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95C7" w14:textId="77777777" w:rsidR="0092650E" w:rsidRPr="0092650E" w:rsidRDefault="00F0321E" w:rsidP="0092650E">
      <w:pPr>
        <w:keepNext/>
        <w:spacing w:after="0"/>
        <w:jc w:val="center"/>
        <w:outlineLvl w:val="3"/>
        <w:rPr>
          <w:b/>
          <w:sz w:val="24"/>
          <w:szCs w:val="24"/>
        </w:rPr>
      </w:pPr>
      <w:r w:rsidRPr="0092650E">
        <w:rPr>
          <w:rFonts w:eastAsia="Times New Roman" w:cs="Times New Roman"/>
          <w:b/>
          <w:bCs/>
          <w:sz w:val="24"/>
          <w:szCs w:val="24"/>
        </w:rPr>
        <w:t xml:space="preserve">RÁMCOVÁ </w:t>
      </w:r>
      <w:r w:rsidR="005967D6" w:rsidRPr="0092650E">
        <w:rPr>
          <w:rFonts w:eastAsia="Times New Roman" w:cs="Times New Roman"/>
          <w:b/>
          <w:bCs/>
          <w:sz w:val="24"/>
          <w:szCs w:val="24"/>
        </w:rPr>
        <w:t>SMLOUVA NA POSKYTOVÁNÍ SLUŽEB</w:t>
      </w:r>
      <w:r w:rsidR="005967D6" w:rsidRPr="0092650E">
        <w:rPr>
          <w:b/>
          <w:sz w:val="24"/>
          <w:szCs w:val="24"/>
        </w:rPr>
        <w:t xml:space="preserve"> </w:t>
      </w:r>
    </w:p>
    <w:p w14:paraId="159F2633" w14:textId="704468A6" w:rsidR="005967D6" w:rsidRPr="0092650E" w:rsidRDefault="005967D6" w:rsidP="0092650E">
      <w:pPr>
        <w:keepNext/>
        <w:spacing w:after="0"/>
        <w:jc w:val="center"/>
        <w:outlineLvl w:val="3"/>
        <w:rPr>
          <w:rFonts w:eastAsia="Times New Roman" w:cs="Times New Roman"/>
          <w:bCs/>
          <w:sz w:val="24"/>
          <w:szCs w:val="24"/>
        </w:rPr>
      </w:pPr>
      <w:r w:rsidRPr="0092650E">
        <w:rPr>
          <w:rFonts w:eastAsia="Times New Roman" w:cs="Times New Roman"/>
          <w:bCs/>
          <w:sz w:val="24"/>
          <w:szCs w:val="24"/>
        </w:rPr>
        <w:t>k realizaci projektu s názvem</w:t>
      </w:r>
    </w:p>
    <w:p w14:paraId="6AC38B28" w14:textId="75795603" w:rsidR="005C1B59" w:rsidRPr="0092650E" w:rsidRDefault="005967D6" w:rsidP="005C1B59">
      <w:pPr>
        <w:jc w:val="center"/>
        <w:rPr>
          <w:rFonts w:eastAsia="Times New Roman" w:cs="Times New Roman"/>
          <w:b/>
          <w:bCs/>
          <w:sz w:val="24"/>
          <w:szCs w:val="24"/>
        </w:rPr>
      </w:pPr>
      <w:r w:rsidRPr="0092650E">
        <w:rPr>
          <w:rFonts w:cs="Arial"/>
          <w:b/>
          <w:bCs/>
          <w:sz w:val="24"/>
          <w:szCs w:val="24"/>
        </w:rPr>
        <w:t>„</w:t>
      </w:r>
      <w:r w:rsidR="005C1B59" w:rsidRPr="0092650E">
        <w:rPr>
          <w:rFonts w:cs="Arial"/>
          <w:b/>
          <w:bCs/>
          <w:sz w:val="24"/>
          <w:szCs w:val="24"/>
        </w:rPr>
        <w:t>Zajištění Public Relations a souvisejících služeb</w:t>
      </w:r>
      <w:r w:rsidR="005C1B59" w:rsidRPr="0092650E">
        <w:rPr>
          <w:rFonts w:cs="Calibri"/>
          <w:b/>
          <w:sz w:val="24"/>
          <w:szCs w:val="24"/>
        </w:rPr>
        <w:t xml:space="preserve"> a prezentace výsledků testů potravin „CZ Test“ </w:t>
      </w:r>
      <w:r w:rsidR="005C1B59" w:rsidRPr="0092650E">
        <w:rPr>
          <w:rFonts w:cs="Calibri"/>
          <w:b/>
          <w:i/>
          <w:sz w:val="24"/>
          <w:szCs w:val="24"/>
        </w:rPr>
        <w:t>a Českých cechovních norem v</w:t>
      </w:r>
      <w:r w:rsidR="005C1B59" w:rsidRPr="0092650E">
        <w:rPr>
          <w:rFonts w:cs="Calibri"/>
          <w:b/>
          <w:sz w:val="24"/>
          <w:szCs w:val="24"/>
        </w:rPr>
        <w:t> internetových médiích a v TV</w:t>
      </w:r>
      <w:r w:rsidR="005C1B59" w:rsidRPr="0092650E">
        <w:rPr>
          <w:rFonts w:cs="Arial"/>
          <w:b/>
          <w:bCs/>
          <w:sz w:val="24"/>
          <w:szCs w:val="24"/>
        </w:rPr>
        <w:t>“</w:t>
      </w:r>
    </w:p>
    <w:p w14:paraId="4AFC5518" w14:textId="77777777" w:rsidR="005967D6" w:rsidRPr="00C434FD" w:rsidRDefault="005967D6" w:rsidP="005967D6">
      <w:pPr>
        <w:spacing w:before="120" w:after="0"/>
        <w:jc w:val="center"/>
        <w:rPr>
          <w:rFonts w:eastAsia="Times New Roman" w:cs="Times New Roman"/>
          <w:bCs/>
        </w:rPr>
      </w:pPr>
      <w:r w:rsidRPr="00C434FD">
        <w:rPr>
          <w:rFonts w:eastAsia="Times New Roman" w:cs="Times New Roman"/>
          <w:bCs/>
        </w:rPr>
        <w:t xml:space="preserve"> (dále jen „</w:t>
      </w:r>
      <w:r w:rsidRPr="00C434FD">
        <w:rPr>
          <w:rFonts w:eastAsia="Times New Roman" w:cs="Times New Roman"/>
          <w:b/>
          <w:bCs/>
        </w:rPr>
        <w:t>Smlouva</w:t>
      </w:r>
      <w:r w:rsidRPr="00C434FD">
        <w:rPr>
          <w:rFonts w:eastAsia="Times New Roman" w:cs="Times New Roman"/>
          <w:bCs/>
        </w:rPr>
        <w:t>“)</w:t>
      </w:r>
    </w:p>
    <w:p w14:paraId="4D595056" w14:textId="77777777" w:rsidR="007876FF" w:rsidRDefault="007876FF" w:rsidP="005967D6">
      <w:pPr>
        <w:spacing w:after="0"/>
        <w:ind w:left="2124" w:hanging="2124"/>
        <w:rPr>
          <w:rFonts w:eastAsia="Times New Roman" w:cs="Times New Roman"/>
          <w:b/>
          <w:bCs/>
        </w:rPr>
      </w:pPr>
    </w:p>
    <w:p w14:paraId="766BCC2E" w14:textId="77777777" w:rsidR="005967D6" w:rsidRPr="00C434FD" w:rsidRDefault="005967D6" w:rsidP="005967D6">
      <w:pPr>
        <w:spacing w:after="0"/>
        <w:ind w:left="2124" w:hanging="2124"/>
        <w:rPr>
          <w:rFonts w:eastAsia="Times New Roman" w:cs="Times New Roman"/>
          <w:b/>
          <w:bCs/>
        </w:rPr>
      </w:pPr>
      <w:r w:rsidRPr="00C434FD">
        <w:rPr>
          <w:rFonts w:eastAsia="Times New Roman" w:cs="Times New Roman"/>
          <w:b/>
          <w:bCs/>
        </w:rPr>
        <w:t>Objednatel:</w:t>
      </w:r>
      <w:r w:rsidRPr="00C434FD">
        <w:rPr>
          <w:rFonts w:eastAsia="Times New Roman" w:cs="Times New Roman"/>
          <w:b/>
          <w:bCs/>
        </w:rPr>
        <w:tab/>
      </w:r>
      <w:r w:rsidRPr="00C434FD">
        <w:rPr>
          <w:rFonts w:cs="Times New Roman"/>
          <w:b/>
          <w:szCs w:val="20"/>
        </w:rPr>
        <w:t>Potravinářská komora České republiky</w:t>
      </w:r>
    </w:p>
    <w:p w14:paraId="2084F1DB" w14:textId="77777777" w:rsidR="005967D6" w:rsidRPr="00C434FD" w:rsidRDefault="005967D6" w:rsidP="005967D6">
      <w:pPr>
        <w:spacing w:after="0"/>
        <w:ind w:left="2124" w:hanging="2124"/>
        <w:rPr>
          <w:rFonts w:eastAsia="Times New Roman" w:cs="Times New Roman"/>
          <w:b/>
          <w:bCs/>
        </w:rPr>
      </w:pPr>
      <w:r w:rsidRPr="00C434FD">
        <w:rPr>
          <w:rFonts w:eastAsia="Times New Roman" w:cs="Times New Roman"/>
        </w:rPr>
        <w:t>se sídlem:</w:t>
      </w:r>
      <w:r w:rsidRPr="00C434FD">
        <w:rPr>
          <w:rFonts w:eastAsia="Times New Roman" w:cs="Times New Roman"/>
        </w:rPr>
        <w:tab/>
      </w:r>
      <w:r w:rsidRPr="00083203">
        <w:rPr>
          <w:rFonts w:cs="Arial"/>
        </w:rPr>
        <w:t>Počernická 96/272</w:t>
      </w:r>
      <w:r>
        <w:rPr>
          <w:rFonts w:cs="Arial"/>
        </w:rPr>
        <w:t xml:space="preserve">, </w:t>
      </w:r>
      <w:r w:rsidRPr="00083203">
        <w:rPr>
          <w:rFonts w:cs="Arial"/>
        </w:rPr>
        <w:t>108 00</w:t>
      </w:r>
      <w:r>
        <w:rPr>
          <w:rFonts w:cs="Arial"/>
        </w:rPr>
        <w:t xml:space="preserve"> </w:t>
      </w:r>
      <w:r w:rsidRPr="00083203">
        <w:rPr>
          <w:rFonts w:cs="Arial"/>
        </w:rPr>
        <w:t>Praha 10 - Malešice</w:t>
      </w:r>
    </w:p>
    <w:p w14:paraId="273F1CD3" w14:textId="77777777" w:rsidR="005967D6" w:rsidRPr="00C434FD" w:rsidRDefault="005967D6" w:rsidP="005967D6">
      <w:pPr>
        <w:spacing w:after="0"/>
        <w:ind w:left="2124" w:hanging="2124"/>
        <w:rPr>
          <w:rFonts w:eastAsia="Times New Roman" w:cs="Times New Roman"/>
        </w:rPr>
      </w:pPr>
      <w:r w:rsidRPr="00C434FD">
        <w:rPr>
          <w:rFonts w:eastAsia="Times New Roman" w:cs="Times New Roman"/>
        </w:rPr>
        <w:t xml:space="preserve">IČ: </w:t>
      </w:r>
      <w:r w:rsidRPr="00C434FD">
        <w:rPr>
          <w:rFonts w:eastAsia="Times New Roman" w:cs="Times New Roman"/>
        </w:rPr>
        <w:tab/>
        <w:t>63110652</w:t>
      </w:r>
    </w:p>
    <w:p w14:paraId="3B41A252" w14:textId="77777777" w:rsidR="005967D6" w:rsidRPr="00C434FD" w:rsidRDefault="005967D6" w:rsidP="005967D6">
      <w:pPr>
        <w:spacing w:after="0"/>
        <w:ind w:left="2124" w:hanging="2124"/>
        <w:rPr>
          <w:rFonts w:eastAsia="Times New Roman" w:cs="Times New Roman"/>
          <w:bCs/>
          <w:color w:val="000000"/>
        </w:rPr>
      </w:pPr>
      <w:r w:rsidRPr="00C434FD">
        <w:rPr>
          <w:rFonts w:eastAsia="Times New Roman" w:cs="Times New Roman"/>
        </w:rPr>
        <w:t>DIČ:</w:t>
      </w:r>
      <w:r w:rsidRPr="00C434FD">
        <w:rPr>
          <w:rFonts w:eastAsia="Times New Roman" w:cs="Times New Roman"/>
        </w:rPr>
        <w:tab/>
        <w:t>CZ</w:t>
      </w:r>
      <w:r w:rsidRPr="00C434FD">
        <w:rPr>
          <w:rFonts w:cs="Times New Roman"/>
        </w:rPr>
        <w:t>63110652</w:t>
      </w:r>
    </w:p>
    <w:p w14:paraId="5FFCEB32" w14:textId="77777777" w:rsidR="005967D6" w:rsidRDefault="005967D6" w:rsidP="005967D6">
      <w:pPr>
        <w:numPr>
          <w:ilvl w:val="12"/>
          <w:numId w:val="0"/>
        </w:numPr>
        <w:tabs>
          <w:tab w:val="left" w:pos="2160"/>
        </w:tabs>
        <w:spacing w:after="0"/>
        <w:ind w:left="2124" w:hanging="2124"/>
        <w:jc w:val="both"/>
        <w:rPr>
          <w:rFonts w:cs="Arial"/>
        </w:rPr>
      </w:pPr>
      <w:r w:rsidRPr="00C434FD">
        <w:rPr>
          <w:rFonts w:eastAsia="Times New Roman" w:cs="Times New Roman"/>
        </w:rPr>
        <w:t>zastoupen:</w:t>
      </w:r>
      <w:r w:rsidRPr="00C434FD">
        <w:rPr>
          <w:rFonts w:eastAsia="Times New Roman" w:cs="Times New Roman"/>
        </w:rPr>
        <w:tab/>
      </w:r>
      <w:r w:rsidRPr="00A52815">
        <w:rPr>
          <w:rFonts w:cs="Arial"/>
        </w:rPr>
        <w:t>Ing. Miroslav</w:t>
      </w:r>
      <w:r>
        <w:rPr>
          <w:rFonts w:cs="Arial"/>
        </w:rPr>
        <w:t xml:space="preserve">em </w:t>
      </w:r>
      <w:proofErr w:type="spellStart"/>
      <w:r>
        <w:rPr>
          <w:rFonts w:cs="Arial"/>
        </w:rPr>
        <w:t>Kobernou</w:t>
      </w:r>
      <w:proofErr w:type="spellEnd"/>
      <w:r w:rsidRPr="00A52815">
        <w:rPr>
          <w:rFonts w:cs="Arial"/>
        </w:rPr>
        <w:t>, CSc., ředitel</w:t>
      </w:r>
      <w:r>
        <w:rPr>
          <w:rFonts w:cs="Arial"/>
        </w:rPr>
        <w:t>em</w:t>
      </w:r>
      <w:r w:rsidRPr="00A52815">
        <w:rPr>
          <w:rFonts w:cs="Arial"/>
        </w:rPr>
        <w:t xml:space="preserve"> pro programování a strategii</w:t>
      </w:r>
      <w:r w:rsidR="009A661E">
        <w:rPr>
          <w:rFonts w:cs="Arial"/>
        </w:rPr>
        <w:t>,</w:t>
      </w:r>
      <w:r>
        <w:rPr>
          <w:rFonts w:cs="Arial"/>
        </w:rPr>
        <w:t xml:space="preserve"> na základě plné moci</w:t>
      </w:r>
    </w:p>
    <w:p w14:paraId="04D7BAFA" w14:textId="77777777" w:rsidR="00D31ABF" w:rsidRDefault="00D31ABF" w:rsidP="005967D6">
      <w:pPr>
        <w:numPr>
          <w:ilvl w:val="12"/>
          <w:numId w:val="0"/>
        </w:numPr>
        <w:tabs>
          <w:tab w:val="left" w:pos="2160"/>
        </w:tabs>
        <w:spacing w:after="0"/>
        <w:ind w:left="2124" w:hanging="2124"/>
        <w:jc w:val="both"/>
        <w:rPr>
          <w:rFonts w:cstheme="minorHAnsi"/>
        </w:rPr>
      </w:pPr>
      <w:r w:rsidRPr="00D31ABF">
        <w:rPr>
          <w:rFonts w:eastAsia="Times New Roman" w:cstheme="minorHAnsi"/>
        </w:rPr>
        <w:t>zapsaná v:</w:t>
      </w:r>
      <w:r w:rsidRPr="00D31ABF">
        <w:rPr>
          <w:rFonts w:eastAsia="Times New Roman" w:cstheme="minorHAnsi"/>
          <w:bCs/>
        </w:rPr>
        <w:tab/>
      </w:r>
      <w:r w:rsidRPr="00D31ABF">
        <w:rPr>
          <w:rFonts w:cstheme="minorHAnsi"/>
        </w:rPr>
        <w:t>ve spolkovém rejstříku vedeném Městským soudem v Praze, oddíl L, vložka 58921</w:t>
      </w:r>
    </w:p>
    <w:p w14:paraId="632CCC2E" w14:textId="77777777" w:rsidR="00D31ABF" w:rsidRPr="00D31ABF" w:rsidRDefault="00D31ABF" w:rsidP="005967D6">
      <w:pPr>
        <w:numPr>
          <w:ilvl w:val="12"/>
          <w:numId w:val="0"/>
        </w:numPr>
        <w:tabs>
          <w:tab w:val="left" w:pos="2160"/>
        </w:tabs>
        <w:spacing w:after="0"/>
        <w:ind w:left="2124" w:hanging="2124"/>
        <w:jc w:val="both"/>
        <w:rPr>
          <w:rFonts w:eastAsia="Times New Roman" w:cstheme="minorHAnsi"/>
          <w:bCs/>
        </w:rPr>
      </w:pPr>
      <w:r w:rsidRPr="00D31ABF">
        <w:rPr>
          <w:rFonts w:cstheme="minorHAnsi"/>
        </w:rPr>
        <w:t>bankovní spojení:</w:t>
      </w:r>
      <w:r w:rsidRPr="00D31ABF">
        <w:rPr>
          <w:rFonts w:cstheme="minorHAnsi"/>
        </w:rPr>
        <w:tab/>
      </w:r>
      <w:r w:rsidRPr="00D31ABF">
        <w:rPr>
          <w:rFonts w:cstheme="minorHAnsi"/>
          <w:lang w:val="pl-PL"/>
        </w:rPr>
        <w:t>35-9011430277/0100</w:t>
      </w:r>
    </w:p>
    <w:p w14:paraId="48A1E5DD" w14:textId="77777777" w:rsidR="005967D6" w:rsidRPr="00C434FD" w:rsidRDefault="005967D6" w:rsidP="005967D6">
      <w:pPr>
        <w:numPr>
          <w:ilvl w:val="12"/>
          <w:numId w:val="0"/>
        </w:numPr>
        <w:tabs>
          <w:tab w:val="left" w:pos="2160"/>
        </w:tabs>
        <w:spacing w:before="120" w:after="0"/>
        <w:jc w:val="both"/>
        <w:rPr>
          <w:rFonts w:eastAsia="Times New Roman" w:cs="Times New Roman"/>
        </w:rPr>
      </w:pPr>
      <w:r w:rsidRPr="00C434FD">
        <w:rPr>
          <w:rFonts w:eastAsia="Times New Roman" w:cs="Times New Roman"/>
          <w:iCs/>
        </w:rPr>
        <w:t>(</w:t>
      </w:r>
      <w:r w:rsidRPr="00C434FD">
        <w:rPr>
          <w:rFonts w:eastAsia="Times New Roman" w:cs="Times New Roman"/>
        </w:rPr>
        <w:t>dále jen „</w:t>
      </w:r>
      <w:r w:rsidRPr="00C434FD">
        <w:rPr>
          <w:rFonts w:eastAsia="Times New Roman" w:cs="Times New Roman"/>
          <w:b/>
        </w:rPr>
        <w:t>Objednatel</w:t>
      </w:r>
      <w:r w:rsidRPr="00C434FD">
        <w:rPr>
          <w:rFonts w:eastAsia="Times New Roman" w:cs="Times New Roman"/>
        </w:rPr>
        <w:t>“)</w:t>
      </w:r>
    </w:p>
    <w:p w14:paraId="05FC315F" w14:textId="77777777" w:rsidR="005967D6" w:rsidRPr="00C434FD" w:rsidRDefault="005967D6" w:rsidP="005967D6">
      <w:pPr>
        <w:spacing w:after="0"/>
        <w:rPr>
          <w:rFonts w:eastAsia="Times New Roman" w:cs="Times New Roman"/>
        </w:rPr>
      </w:pPr>
    </w:p>
    <w:p w14:paraId="36FEB412" w14:textId="77777777" w:rsidR="005967D6" w:rsidRPr="00C434FD" w:rsidRDefault="005967D6" w:rsidP="005967D6">
      <w:pPr>
        <w:spacing w:after="0"/>
        <w:rPr>
          <w:rFonts w:eastAsia="Times New Roman" w:cs="Times New Roman"/>
        </w:rPr>
      </w:pPr>
      <w:r w:rsidRPr="00C434FD">
        <w:rPr>
          <w:rFonts w:eastAsia="Times New Roman" w:cs="Times New Roman"/>
        </w:rPr>
        <w:t>a</w:t>
      </w:r>
    </w:p>
    <w:p w14:paraId="644EF6F8" w14:textId="77777777" w:rsidR="005967D6" w:rsidRPr="00C434FD" w:rsidRDefault="005967D6" w:rsidP="005967D6">
      <w:pPr>
        <w:spacing w:after="0"/>
        <w:rPr>
          <w:rFonts w:eastAsia="Times New Roman" w:cs="Times New Roman"/>
        </w:rPr>
      </w:pPr>
    </w:p>
    <w:p w14:paraId="44657F88" w14:textId="77777777" w:rsidR="005967D6" w:rsidRPr="00C434FD" w:rsidRDefault="005967D6" w:rsidP="005967D6">
      <w:pPr>
        <w:tabs>
          <w:tab w:val="left" w:pos="2127"/>
        </w:tabs>
        <w:spacing w:after="0"/>
        <w:rPr>
          <w:rFonts w:eastAsia="Times New Roman" w:cs="Times New Roman"/>
          <w:b/>
          <w:bCs/>
        </w:rPr>
      </w:pPr>
      <w:r>
        <w:rPr>
          <w:rFonts w:eastAsia="Times New Roman" w:cs="Times New Roman"/>
          <w:b/>
          <w:bCs/>
        </w:rPr>
        <w:t>Poskytovatel</w:t>
      </w:r>
      <w:r w:rsidRPr="00C434FD">
        <w:rPr>
          <w:rFonts w:eastAsia="Times New Roman" w:cs="Times New Roman"/>
          <w:b/>
          <w:bCs/>
        </w:rPr>
        <w:t xml:space="preserve">: </w:t>
      </w:r>
      <w:r w:rsidRPr="00C434FD">
        <w:rPr>
          <w:rFonts w:eastAsia="Times New Roman" w:cs="Times New Roman"/>
          <w:b/>
          <w:bCs/>
        </w:rPr>
        <w:tab/>
      </w:r>
      <w:r w:rsidRPr="00C434FD">
        <w:rPr>
          <w:rFonts w:eastAsia="Times New Roman" w:cs="Times New Roman"/>
          <w:b/>
          <w:highlight w:val="cyan"/>
        </w:rPr>
        <w:t xml:space="preserve">[doplní </w:t>
      </w:r>
      <w:r>
        <w:rPr>
          <w:rFonts w:eastAsia="Times New Roman" w:cs="Times New Roman"/>
          <w:b/>
          <w:highlight w:val="cyan"/>
        </w:rPr>
        <w:t>dodavatel</w:t>
      </w:r>
      <w:r w:rsidRPr="00C434FD">
        <w:rPr>
          <w:rFonts w:eastAsia="Times New Roman" w:cs="Times New Roman"/>
          <w:b/>
          <w:highlight w:val="cyan"/>
        </w:rPr>
        <w:t>]</w:t>
      </w:r>
    </w:p>
    <w:p w14:paraId="04DA4C6B" w14:textId="77777777" w:rsidR="005967D6" w:rsidRPr="00C434FD" w:rsidRDefault="005967D6" w:rsidP="005967D6">
      <w:pPr>
        <w:tabs>
          <w:tab w:val="left" w:pos="2127"/>
        </w:tabs>
        <w:spacing w:after="0"/>
        <w:rPr>
          <w:rFonts w:eastAsia="Times New Roman" w:cs="Times New Roman"/>
        </w:rPr>
      </w:pPr>
      <w:r w:rsidRPr="00C434FD">
        <w:rPr>
          <w:rFonts w:eastAsia="Times New Roman" w:cs="Times New Roman"/>
        </w:rPr>
        <w:t>se sídlem:</w:t>
      </w:r>
      <w:r w:rsidRPr="00C434FD">
        <w:rPr>
          <w:rFonts w:eastAsia="Times New Roman" w:cs="Times New Roman"/>
        </w:rPr>
        <w:tab/>
      </w:r>
      <w:r w:rsidRPr="00C434FD">
        <w:rPr>
          <w:rFonts w:eastAsia="Times New Roman" w:cs="Times New Roman"/>
          <w:highlight w:val="cyan"/>
        </w:rPr>
        <w:t xml:space="preserve">[doplní </w:t>
      </w:r>
      <w:r>
        <w:rPr>
          <w:rFonts w:eastAsia="Times New Roman" w:cs="Times New Roman"/>
          <w:highlight w:val="cyan"/>
        </w:rPr>
        <w:t>dodavatel</w:t>
      </w:r>
      <w:r w:rsidRPr="00C434FD">
        <w:rPr>
          <w:rFonts w:eastAsia="Times New Roman" w:cs="Times New Roman"/>
          <w:highlight w:val="cyan"/>
        </w:rPr>
        <w:t>]</w:t>
      </w:r>
    </w:p>
    <w:p w14:paraId="45B24757" w14:textId="77777777" w:rsidR="005967D6" w:rsidRPr="00C434FD" w:rsidRDefault="005967D6" w:rsidP="005967D6">
      <w:pPr>
        <w:tabs>
          <w:tab w:val="left" w:pos="2127"/>
        </w:tabs>
        <w:spacing w:after="0"/>
        <w:rPr>
          <w:rFonts w:eastAsia="Times New Roman" w:cs="Times New Roman"/>
        </w:rPr>
      </w:pPr>
      <w:r w:rsidRPr="00C434FD">
        <w:rPr>
          <w:rFonts w:eastAsia="Times New Roman" w:cs="Times New Roman"/>
        </w:rPr>
        <w:t>IČ:</w:t>
      </w:r>
      <w:r w:rsidRPr="00C434FD">
        <w:rPr>
          <w:rFonts w:eastAsia="Times New Roman" w:cs="Times New Roman"/>
        </w:rPr>
        <w:tab/>
      </w:r>
      <w:r w:rsidRPr="00C434FD">
        <w:rPr>
          <w:rFonts w:eastAsia="Times New Roman" w:cs="Times New Roman"/>
          <w:highlight w:val="cyan"/>
        </w:rPr>
        <w:t xml:space="preserve">[doplní </w:t>
      </w:r>
      <w:r>
        <w:rPr>
          <w:rFonts w:eastAsia="Times New Roman" w:cs="Times New Roman"/>
          <w:highlight w:val="cyan"/>
        </w:rPr>
        <w:t>dodavatel</w:t>
      </w:r>
      <w:r w:rsidRPr="00C434FD">
        <w:rPr>
          <w:rFonts w:eastAsia="Times New Roman" w:cs="Times New Roman"/>
          <w:highlight w:val="cyan"/>
        </w:rPr>
        <w:t>]</w:t>
      </w:r>
    </w:p>
    <w:p w14:paraId="63679D5C" w14:textId="77777777" w:rsidR="005967D6" w:rsidRPr="00C434FD" w:rsidRDefault="005967D6" w:rsidP="005967D6">
      <w:pPr>
        <w:tabs>
          <w:tab w:val="left" w:pos="2127"/>
        </w:tabs>
        <w:spacing w:after="0"/>
        <w:rPr>
          <w:rFonts w:eastAsia="Times New Roman" w:cs="Times New Roman"/>
          <w:b/>
        </w:rPr>
      </w:pPr>
      <w:r w:rsidRPr="00C434FD">
        <w:rPr>
          <w:rFonts w:eastAsia="Times New Roman" w:cs="Times New Roman"/>
        </w:rPr>
        <w:t>DIČ:</w:t>
      </w:r>
      <w:r w:rsidRPr="00C434FD">
        <w:rPr>
          <w:rFonts w:eastAsia="Times New Roman" w:cs="Times New Roman"/>
        </w:rPr>
        <w:tab/>
      </w:r>
      <w:r w:rsidRPr="00C434FD">
        <w:rPr>
          <w:rFonts w:eastAsia="Times New Roman" w:cs="Times New Roman"/>
          <w:highlight w:val="cyan"/>
        </w:rPr>
        <w:t xml:space="preserve">[doplní </w:t>
      </w:r>
      <w:r>
        <w:rPr>
          <w:rFonts w:eastAsia="Times New Roman" w:cs="Times New Roman"/>
          <w:highlight w:val="cyan"/>
        </w:rPr>
        <w:t>dodavatel</w:t>
      </w:r>
      <w:r w:rsidRPr="00C434FD">
        <w:rPr>
          <w:rFonts w:eastAsia="Times New Roman" w:cs="Times New Roman"/>
          <w:highlight w:val="cyan"/>
        </w:rPr>
        <w:t>]</w:t>
      </w:r>
    </w:p>
    <w:p w14:paraId="190CBA93" w14:textId="77777777" w:rsidR="005967D6" w:rsidRPr="00C434FD" w:rsidRDefault="005967D6" w:rsidP="005967D6">
      <w:pPr>
        <w:tabs>
          <w:tab w:val="left" w:pos="2127"/>
        </w:tabs>
        <w:spacing w:after="0"/>
        <w:rPr>
          <w:rFonts w:eastAsia="Times New Roman" w:cs="Times New Roman"/>
          <w:bCs/>
          <w:color w:val="000000"/>
        </w:rPr>
      </w:pPr>
      <w:r w:rsidRPr="00C434FD">
        <w:rPr>
          <w:rFonts w:eastAsia="Times New Roman" w:cs="Times New Roman"/>
          <w:bCs/>
          <w:color w:val="000000"/>
        </w:rPr>
        <w:t>zastoupen:</w:t>
      </w:r>
      <w:r w:rsidRPr="00C434FD">
        <w:rPr>
          <w:rFonts w:eastAsia="Times New Roman" w:cs="Times New Roman"/>
          <w:bCs/>
          <w:color w:val="000000"/>
        </w:rPr>
        <w:tab/>
      </w:r>
      <w:r w:rsidRPr="00C434FD">
        <w:rPr>
          <w:rFonts w:eastAsia="Times New Roman" w:cs="Times New Roman"/>
          <w:highlight w:val="cyan"/>
        </w:rPr>
        <w:t xml:space="preserve">[doplní </w:t>
      </w:r>
      <w:r>
        <w:rPr>
          <w:rFonts w:eastAsia="Times New Roman" w:cs="Times New Roman"/>
          <w:highlight w:val="cyan"/>
        </w:rPr>
        <w:t>dodavatel</w:t>
      </w:r>
      <w:r w:rsidRPr="00C434FD">
        <w:rPr>
          <w:rFonts w:eastAsia="Times New Roman" w:cs="Times New Roman"/>
          <w:highlight w:val="cyan"/>
        </w:rPr>
        <w:t>]</w:t>
      </w:r>
    </w:p>
    <w:p w14:paraId="185E5F50" w14:textId="77777777" w:rsidR="005967D6" w:rsidRPr="00C434FD" w:rsidRDefault="005967D6" w:rsidP="005967D6">
      <w:pPr>
        <w:tabs>
          <w:tab w:val="left" w:pos="2127"/>
        </w:tabs>
        <w:spacing w:after="0"/>
        <w:rPr>
          <w:rFonts w:eastAsia="Times New Roman" w:cs="Times New Roman"/>
        </w:rPr>
      </w:pPr>
      <w:r w:rsidRPr="00C434FD">
        <w:rPr>
          <w:rFonts w:eastAsia="Times New Roman" w:cs="Times New Roman"/>
          <w:bCs/>
          <w:color w:val="000000"/>
        </w:rPr>
        <w:t>zapsaná v:</w:t>
      </w:r>
      <w:r w:rsidRPr="00C434FD">
        <w:rPr>
          <w:rFonts w:eastAsia="Times New Roman" w:cs="Times New Roman"/>
          <w:bCs/>
          <w:color w:val="000000"/>
        </w:rPr>
        <w:tab/>
      </w:r>
      <w:r w:rsidRPr="00C434FD">
        <w:rPr>
          <w:rFonts w:eastAsia="Times New Roman" w:cs="Times New Roman"/>
          <w:highlight w:val="cyan"/>
        </w:rPr>
        <w:t xml:space="preserve">[doplní </w:t>
      </w:r>
      <w:r>
        <w:rPr>
          <w:rFonts w:eastAsia="Times New Roman" w:cs="Times New Roman"/>
          <w:highlight w:val="cyan"/>
        </w:rPr>
        <w:t>dodavatel</w:t>
      </w:r>
      <w:r w:rsidRPr="00C434FD">
        <w:rPr>
          <w:rFonts w:eastAsia="Times New Roman" w:cs="Times New Roman"/>
          <w:highlight w:val="cyan"/>
        </w:rPr>
        <w:t>]</w:t>
      </w:r>
    </w:p>
    <w:p w14:paraId="777B4598" w14:textId="77777777" w:rsidR="005967D6" w:rsidRPr="00C434FD" w:rsidRDefault="005967D6" w:rsidP="005967D6">
      <w:pPr>
        <w:numPr>
          <w:ilvl w:val="12"/>
          <w:numId w:val="0"/>
        </w:numPr>
        <w:tabs>
          <w:tab w:val="left" w:pos="2127"/>
          <w:tab w:val="left" w:pos="2160"/>
        </w:tabs>
        <w:spacing w:after="0"/>
        <w:jc w:val="both"/>
        <w:rPr>
          <w:rFonts w:eastAsia="Times New Roman" w:cs="Times New Roman"/>
          <w:iCs/>
        </w:rPr>
      </w:pPr>
      <w:r w:rsidRPr="00C434FD">
        <w:rPr>
          <w:rFonts w:eastAsia="Times New Roman" w:cs="Times New Roman"/>
          <w:bCs/>
          <w:color w:val="000000"/>
        </w:rPr>
        <w:t>bankovní spojení:</w:t>
      </w:r>
      <w:r w:rsidRPr="00C434FD">
        <w:rPr>
          <w:rFonts w:eastAsia="Times New Roman" w:cs="Times New Roman"/>
          <w:bCs/>
          <w:color w:val="000000"/>
        </w:rPr>
        <w:tab/>
      </w:r>
      <w:r w:rsidRPr="00C434FD">
        <w:rPr>
          <w:rFonts w:eastAsia="Times New Roman" w:cs="Times New Roman"/>
          <w:highlight w:val="cyan"/>
        </w:rPr>
        <w:t xml:space="preserve">[doplní </w:t>
      </w:r>
      <w:r>
        <w:rPr>
          <w:rFonts w:eastAsia="Times New Roman" w:cs="Times New Roman"/>
          <w:highlight w:val="cyan"/>
        </w:rPr>
        <w:t>dodavatel</w:t>
      </w:r>
      <w:r w:rsidRPr="00C434FD">
        <w:rPr>
          <w:rFonts w:eastAsia="Times New Roman" w:cs="Times New Roman"/>
          <w:highlight w:val="cyan"/>
        </w:rPr>
        <w:t>]</w:t>
      </w:r>
    </w:p>
    <w:p w14:paraId="4F29C7A3" w14:textId="77777777" w:rsidR="005967D6" w:rsidRPr="00C434FD" w:rsidRDefault="005967D6" w:rsidP="005967D6">
      <w:pPr>
        <w:spacing w:before="120" w:after="0"/>
        <w:rPr>
          <w:rFonts w:eastAsia="Times New Roman" w:cs="Times New Roman"/>
        </w:rPr>
      </w:pPr>
      <w:r w:rsidRPr="00C434FD">
        <w:rPr>
          <w:rFonts w:eastAsia="Times New Roman" w:cs="Times New Roman"/>
          <w:iCs/>
        </w:rPr>
        <w:t>(</w:t>
      </w:r>
      <w:r w:rsidRPr="00C434FD">
        <w:rPr>
          <w:rFonts w:eastAsia="Times New Roman" w:cs="Times New Roman"/>
        </w:rPr>
        <w:t>dále jen „</w:t>
      </w:r>
      <w:r>
        <w:rPr>
          <w:rFonts w:eastAsia="Times New Roman" w:cs="Times New Roman"/>
          <w:b/>
        </w:rPr>
        <w:t>Poskytovatel</w:t>
      </w:r>
      <w:r w:rsidRPr="00C434FD">
        <w:rPr>
          <w:rFonts w:eastAsia="Times New Roman" w:cs="Times New Roman"/>
        </w:rPr>
        <w:t>“)</w:t>
      </w:r>
    </w:p>
    <w:p w14:paraId="10DC95F4" w14:textId="77777777" w:rsidR="005967D6" w:rsidRPr="00C434FD" w:rsidRDefault="005967D6" w:rsidP="005967D6">
      <w:pPr>
        <w:spacing w:after="0"/>
        <w:rPr>
          <w:rFonts w:eastAsia="Times New Roman" w:cs="Times New Roman"/>
          <w:iCs/>
        </w:rPr>
      </w:pPr>
    </w:p>
    <w:p w14:paraId="79716E08" w14:textId="4D6973AD" w:rsidR="00D0420F" w:rsidRPr="00AD1537" w:rsidRDefault="00D0420F" w:rsidP="00D0420F">
      <w:pPr>
        <w:spacing w:after="0"/>
        <w:jc w:val="both"/>
        <w:rPr>
          <w:rFonts w:eastAsia="Times New Roman" w:cs="Times New Roman"/>
        </w:rPr>
      </w:pPr>
      <w:r w:rsidRPr="00AD1537">
        <w:rPr>
          <w:rFonts w:eastAsia="Times New Roman" w:cs="Times New Roman"/>
        </w:rPr>
        <w:t>uzavírají v souladu s ustanovením § 2586 a násl. zákona č. 89/2012 Sb., občanského zákoníku, ve znění pozdějších předpisů (dále jen „</w:t>
      </w:r>
      <w:r w:rsidRPr="00AD1537">
        <w:rPr>
          <w:rFonts w:eastAsia="Times New Roman" w:cs="Times New Roman"/>
          <w:b/>
        </w:rPr>
        <w:t>OZ</w:t>
      </w:r>
      <w:r w:rsidRPr="00AD1537">
        <w:rPr>
          <w:rFonts w:eastAsia="Times New Roman" w:cs="Times New Roman"/>
        </w:rPr>
        <w:t xml:space="preserve">“), následující </w:t>
      </w:r>
      <w:r w:rsidR="00F0321E">
        <w:rPr>
          <w:rFonts w:eastAsia="Times New Roman" w:cs="Times New Roman"/>
        </w:rPr>
        <w:t xml:space="preserve">rámcovou </w:t>
      </w:r>
      <w:r w:rsidRPr="00AD1537">
        <w:rPr>
          <w:rFonts w:eastAsia="Times New Roman" w:cs="Times New Roman"/>
        </w:rPr>
        <w:t xml:space="preserve">smlouvu </w:t>
      </w:r>
      <w:r>
        <w:rPr>
          <w:rFonts w:eastAsia="Times New Roman" w:cs="Times New Roman"/>
        </w:rPr>
        <w:t>na poskytování služeb</w:t>
      </w:r>
      <w:r w:rsidRPr="00AD1537">
        <w:rPr>
          <w:rFonts w:eastAsia="Times New Roman" w:cs="Times New Roman"/>
        </w:rPr>
        <w:t>.</w:t>
      </w:r>
    </w:p>
    <w:p w14:paraId="0F97122F" w14:textId="77777777" w:rsidR="00D0420F" w:rsidRPr="00AD1537" w:rsidRDefault="00D0420F" w:rsidP="00D0420F">
      <w:pPr>
        <w:pStyle w:val="Nadpis1"/>
        <w:ind w:left="425" w:hanging="425"/>
        <w:rPr>
          <w:rFonts w:asciiTheme="minorHAnsi" w:hAnsiTheme="minorHAnsi"/>
        </w:rPr>
      </w:pPr>
      <w:r w:rsidRPr="00AD1537">
        <w:rPr>
          <w:rFonts w:asciiTheme="minorHAnsi" w:hAnsiTheme="minorHAnsi"/>
        </w:rPr>
        <w:t>ÚVODNÍ USTANOVENÍ</w:t>
      </w:r>
    </w:p>
    <w:p w14:paraId="31A1507E" w14:textId="77777777" w:rsidR="00D0420F" w:rsidRPr="00AD1537" w:rsidRDefault="00D0420F" w:rsidP="00D0420F">
      <w:pPr>
        <w:pStyle w:val="Nadpis2"/>
        <w:ind w:left="792"/>
      </w:pPr>
      <w:r w:rsidRPr="00AD1537">
        <w:t>Strany prohlašují, že identifikační údaje specifikující Strany jsou v souladu s právní skutečností v době uzavření smlouvy. Strany se zavazují, že změny dotčených údajů písemně oznámí druhé Straně bez zbytečného odkladu. Při změně identifikačních údajů Stran včetně změny účtu není nutné uzavírat ke Smlouvě dodatek, jedině že o to požádá jedna ze Stran.</w:t>
      </w:r>
    </w:p>
    <w:p w14:paraId="1499CD30" w14:textId="79EC5E82" w:rsidR="00D0420F" w:rsidRPr="00AD1537" w:rsidRDefault="00D0420F" w:rsidP="00D0420F">
      <w:pPr>
        <w:pStyle w:val="Nadpis2"/>
        <w:ind w:left="792"/>
      </w:pPr>
      <w:r w:rsidRPr="00AD1537">
        <w:t xml:space="preserve">Smlouva je uzavřena na základě výsledku výběru provedeného Objednatelem v rámci řízení na veřejnou zakázku malého rozsahu s názvem </w:t>
      </w:r>
      <w:r w:rsidRPr="00AD1537">
        <w:rPr>
          <w:i/>
        </w:rPr>
        <w:t>„</w:t>
      </w:r>
      <w:r w:rsidR="00EB63E6" w:rsidRPr="000405AE">
        <w:rPr>
          <w:b/>
          <w:i/>
        </w:rPr>
        <w:t>Zajištění Public Relations a souvisejících služeb</w:t>
      </w:r>
      <w:r w:rsidR="00EB63E6" w:rsidRPr="000405AE">
        <w:rPr>
          <w:rFonts w:cs="Calibri"/>
          <w:b/>
          <w:i/>
        </w:rPr>
        <w:t xml:space="preserve"> a prezentace výsledků testů potravin </w:t>
      </w:r>
      <w:r w:rsidR="00EB63E6">
        <w:rPr>
          <w:rFonts w:cs="Calibri"/>
          <w:b/>
          <w:i/>
        </w:rPr>
        <w:t>„</w:t>
      </w:r>
      <w:r w:rsidR="00EB63E6" w:rsidRPr="000405AE">
        <w:rPr>
          <w:rFonts w:cs="Calibri"/>
          <w:b/>
          <w:i/>
        </w:rPr>
        <w:t>CZ Test</w:t>
      </w:r>
      <w:r w:rsidR="00EB63E6">
        <w:rPr>
          <w:rFonts w:cs="Calibri"/>
          <w:b/>
          <w:i/>
        </w:rPr>
        <w:t xml:space="preserve">“ </w:t>
      </w:r>
      <w:r w:rsidR="00EB63E6" w:rsidRPr="000405AE">
        <w:rPr>
          <w:rFonts w:cs="Calibri"/>
          <w:b/>
          <w:i/>
        </w:rPr>
        <w:t>a Českých cechovních norem v internetových médiích a v</w:t>
      </w:r>
      <w:r w:rsidR="00EB63E6">
        <w:rPr>
          <w:rFonts w:cs="Calibri"/>
          <w:b/>
          <w:i/>
        </w:rPr>
        <w:t> </w:t>
      </w:r>
      <w:r w:rsidR="00EB63E6" w:rsidRPr="000405AE">
        <w:rPr>
          <w:rFonts w:cs="Calibri"/>
          <w:b/>
          <w:i/>
        </w:rPr>
        <w:t>TV</w:t>
      </w:r>
      <w:r w:rsidRPr="00AD1537">
        <w:rPr>
          <w:i/>
        </w:rPr>
        <w:t>“</w:t>
      </w:r>
      <w:r w:rsidRPr="00AD1537">
        <w:t>, ve kterém byla nabídka Zhotovitele vybrána jako nejvhodnější (dále jen „</w:t>
      </w:r>
      <w:r w:rsidRPr="00AD1537">
        <w:rPr>
          <w:b/>
          <w:color w:val="000000" w:themeColor="text1"/>
        </w:rPr>
        <w:t>Veřejná zakázka</w:t>
      </w:r>
      <w:r w:rsidRPr="00AD1537">
        <w:t xml:space="preserve">“). </w:t>
      </w:r>
    </w:p>
    <w:p w14:paraId="6B6174FD" w14:textId="77777777" w:rsidR="00D0420F" w:rsidRPr="00AD1537" w:rsidRDefault="00D0420F" w:rsidP="00D0420F">
      <w:pPr>
        <w:pStyle w:val="Nadpis2"/>
        <w:ind w:left="792"/>
      </w:pPr>
      <w:r w:rsidRPr="00AD1537">
        <w:lastRenderedPageBreak/>
        <w:t>Zhotovitel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p>
    <w:p w14:paraId="14D203DA" w14:textId="77777777" w:rsidR="005967D6" w:rsidRPr="00C434FD" w:rsidRDefault="005967D6" w:rsidP="005967D6">
      <w:pPr>
        <w:pStyle w:val="Nadpis1"/>
        <w:ind w:left="851"/>
        <w:rPr>
          <w:rFonts w:asciiTheme="minorHAnsi" w:hAnsiTheme="minorHAnsi"/>
        </w:rPr>
      </w:pPr>
      <w:r w:rsidRPr="00C434FD">
        <w:rPr>
          <w:rFonts w:asciiTheme="minorHAnsi" w:hAnsiTheme="minorHAnsi"/>
        </w:rPr>
        <w:t>ÚVODNÍ USTANOVENÍ</w:t>
      </w:r>
    </w:p>
    <w:p w14:paraId="57EA7213" w14:textId="6C6359E3" w:rsidR="005967D6" w:rsidRDefault="005967D6" w:rsidP="00CD56D2">
      <w:pPr>
        <w:pStyle w:val="Nadpis2"/>
        <w:ind w:left="709" w:hanging="425"/>
      </w:pPr>
      <w:r w:rsidRPr="00C434FD">
        <w:t xml:space="preserve">Tato Smlouva se uzavírá za účelem </w:t>
      </w:r>
      <w:r w:rsidR="00CC0978">
        <w:t>s</w:t>
      </w:r>
      <w:r>
        <w:t xml:space="preserve">plnění </w:t>
      </w:r>
      <w:r w:rsidR="00CC0978">
        <w:t xml:space="preserve">výběrového řízení </w:t>
      </w:r>
      <w:r w:rsidRPr="00C434FD">
        <w:t>s názvem „</w:t>
      </w:r>
      <w:r w:rsidR="00A070E3" w:rsidRPr="000405AE">
        <w:rPr>
          <w:b/>
          <w:i/>
        </w:rPr>
        <w:t>Zajištění Public Relations a souvisejících služeb</w:t>
      </w:r>
      <w:r w:rsidR="00A070E3" w:rsidRPr="000405AE">
        <w:rPr>
          <w:rFonts w:cs="Calibri"/>
          <w:b/>
          <w:i/>
        </w:rPr>
        <w:t xml:space="preserve"> a prezentace výsledků testů potravin </w:t>
      </w:r>
      <w:r w:rsidR="00A070E3">
        <w:rPr>
          <w:rFonts w:cs="Calibri"/>
          <w:b/>
          <w:i/>
        </w:rPr>
        <w:t>„</w:t>
      </w:r>
      <w:r w:rsidR="00A070E3" w:rsidRPr="000405AE">
        <w:rPr>
          <w:rFonts w:cs="Calibri"/>
          <w:b/>
          <w:i/>
        </w:rPr>
        <w:t>CZ Test</w:t>
      </w:r>
      <w:r w:rsidR="00A070E3">
        <w:rPr>
          <w:rFonts w:cs="Calibri"/>
          <w:b/>
          <w:i/>
        </w:rPr>
        <w:t xml:space="preserve">“ </w:t>
      </w:r>
      <w:r w:rsidR="00A070E3" w:rsidRPr="000405AE">
        <w:rPr>
          <w:rFonts w:cs="Calibri"/>
          <w:b/>
          <w:i/>
        </w:rPr>
        <w:t>a Českých cechovních norem v internetových médiích a v</w:t>
      </w:r>
      <w:r w:rsidR="00A070E3">
        <w:rPr>
          <w:rFonts w:cs="Calibri"/>
          <w:b/>
          <w:i/>
        </w:rPr>
        <w:t> </w:t>
      </w:r>
      <w:r w:rsidR="00A070E3" w:rsidRPr="000405AE">
        <w:rPr>
          <w:rFonts w:cs="Calibri"/>
          <w:b/>
          <w:i/>
        </w:rPr>
        <w:t>TV</w:t>
      </w:r>
      <w:r w:rsidRPr="00C434FD">
        <w:t xml:space="preserve">“, zadávané Objednatelem jako zadavatelem </w:t>
      </w:r>
      <w:r>
        <w:t>mimo režim zákona č. 134/2016 Sb., o veřejných zakázkách, ve znění pozdějších předpisů</w:t>
      </w:r>
      <w:r w:rsidRPr="00C434FD">
        <w:t xml:space="preserve"> (dále</w:t>
      </w:r>
      <w:r>
        <w:t> </w:t>
      </w:r>
      <w:r w:rsidRPr="00C434FD">
        <w:t>jen</w:t>
      </w:r>
      <w:r>
        <w:t> </w:t>
      </w:r>
      <w:r w:rsidRPr="00C434FD">
        <w:t>„</w:t>
      </w:r>
      <w:r w:rsidRPr="00BF1302">
        <w:rPr>
          <w:b/>
        </w:rPr>
        <w:t>Veřejná zakázka</w:t>
      </w:r>
      <w:r w:rsidRPr="00C434FD">
        <w:t>“).</w:t>
      </w:r>
    </w:p>
    <w:p w14:paraId="58271F5D" w14:textId="77777777" w:rsidR="005967D6" w:rsidRDefault="005967D6" w:rsidP="005967D6">
      <w:pPr>
        <w:pStyle w:val="nasledujicitext"/>
      </w:pPr>
    </w:p>
    <w:p w14:paraId="6FEB122B" w14:textId="77777777" w:rsidR="005967D6" w:rsidRPr="00C434FD" w:rsidRDefault="005967D6" w:rsidP="008D3FB1">
      <w:pPr>
        <w:pStyle w:val="Nadpis1"/>
        <w:ind w:left="426" w:hanging="426"/>
        <w:rPr>
          <w:rFonts w:asciiTheme="minorHAnsi" w:hAnsiTheme="minorHAnsi"/>
        </w:rPr>
      </w:pPr>
      <w:r w:rsidRPr="00C434FD">
        <w:rPr>
          <w:rFonts w:asciiTheme="minorHAnsi" w:hAnsiTheme="minorHAnsi"/>
        </w:rPr>
        <w:t>PŘEDMĚT PLNĚNÍ</w:t>
      </w:r>
    </w:p>
    <w:p w14:paraId="2824DE3A" w14:textId="1072527A" w:rsidR="005967D6" w:rsidRDefault="005967D6" w:rsidP="00CD56D2">
      <w:pPr>
        <w:pStyle w:val="Nadpis2"/>
        <w:spacing w:line="240" w:lineRule="exact"/>
        <w:ind w:left="851" w:hanging="567"/>
        <w:rPr>
          <w:rFonts w:cstheme="minorHAnsi"/>
        </w:rPr>
      </w:pPr>
      <w:r w:rsidRPr="000C0027">
        <w:rPr>
          <w:rFonts w:cstheme="minorHAnsi"/>
        </w:rPr>
        <w:t>Poskytovatel se na základě Smlouvy zavazuje pro Objednatele poskytovat následující činnosti:</w:t>
      </w:r>
    </w:p>
    <w:p w14:paraId="0BEFA0D0" w14:textId="77777777" w:rsidR="00F94288" w:rsidRDefault="00F94288" w:rsidP="00F94288">
      <w:pPr>
        <w:pStyle w:val="Nadpis3"/>
      </w:pPr>
      <w:r w:rsidRPr="006C1B29">
        <w:t>příprava textových podkladů pro mediální tištěné výstupy a jejich zajišťování</w:t>
      </w:r>
      <w:r>
        <w:t xml:space="preserve"> (</w:t>
      </w:r>
      <w:r w:rsidRPr="00853762">
        <w:t>organizace mediálních br</w:t>
      </w:r>
      <w:r>
        <w:t>í</w:t>
      </w:r>
      <w:r w:rsidRPr="00853762">
        <w:t>finků a seminářů</w:t>
      </w:r>
      <w:r>
        <w:t>),</w:t>
      </w:r>
    </w:p>
    <w:p w14:paraId="02F8FE38" w14:textId="77777777" w:rsidR="00F94288" w:rsidRDefault="00F94288" w:rsidP="00F94288">
      <w:pPr>
        <w:pStyle w:val="Nadpis3"/>
      </w:pPr>
      <w:r w:rsidRPr="006C1B29">
        <w:t>monitoring informací v oblasti potravinářství</w:t>
      </w:r>
      <w:r>
        <w:t xml:space="preserve">, </w:t>
      </w:r>
    </w:p>
    <w:p w14:paraId="253D55BB" w14:textId="77777777" w:rsidR="00F94288" w:rsidRDefault="00F94288" w:rsidP="00F94288">
      <w:pPr>
        <w:pStyle w:val="Nadpis3"/>
      </w:pPr>
      <w:r w:rsidRPr="00593A7F">
        <w:t xml:space="preserve">zajišťování tiskových konferencí dle potřeby </w:t>
      </w:r>
      <w:r>
        <w:t>Objednatele, brífinků, kulatých stolů</w:t>
      </w:r>
      <w:r w:rsidRPr="00593A7F">
        <w:t xml:space="preserve">, seminářů a obdobných akcí po dohodě s </w:t>
      </w:r>
      <w:r>
        <w:t xml:space="preserve">Objednatelem, </w:t>
      </w:r>
    </w:p>
    <w:p w14:paraId="3D0EA0EE" w14:textId="77777777" w:rsidR="00F94288" w:rsidRDefault="00F94288" w:rsidP="00F94288">
      <w:pPr>
        <w:pStyle w:val="Nadpis3"/>
      </w:pPr>
      <w:r w:rsidRPr="00A30BF9">
        <w:t xml:space="preserve">poradenství v oblasti propagace </w:t>
      </w:r>
      <w:r>
        <w:t>Objednatele</w:t>
      </w:r>
      <w:r w:rsidRPr="00A30BF9">
        <w:t xml:space="preserve"> a příprava propagačních materiálů</w:t>
      </w:r>
      <w:r>
        <w:t xml:space="preserve">, </w:t>
      </w:r>
    </w:p>
    <w:p w14:paraId="7540AB91" w14:textId="77777777" w:rsidR="00F94288" w:rsidRDefault="00F94288" w:rsidP="00F94288">
      <w:pPr>
        <w:pStyle w:val="Nadpis3"/>
      </w:pPr>
      <w:r w:rsidRPr="00A30BF9">
        <w:t xml:space="preserve">mediální propagace </w:t>
      </w:r>
      <w:r>
        <w:t>Objednatele</w:t>
      </w:r>
      <w:r w:rsidRPr="00A30BF9">
        <w:t xml:space="preserve"> na sociálních sítích a internetu, </w:t>
      </w:r>
    </w:p>
    <w:p w14:paraId="4D02C319" w14:textId="77777777" w:rsidR="00F94288" w:rsidRDefault="00F94288" w:rsidP="00F94288">
      <w:pPr>
        <w:pStyle w:val="Nadpis3"/>
      </w:pPr>
      <w:r w:rsidRPr="00A30BF9">
        <w:t>využívání elektronických médií ke komunikaci s</w:t>
      </w:r>
      <w:r>
        <w:t> </w:t>
      </w:r>
      <w:r w:rsidRPr="00A30BF9">
        <w:t>veřejností,</w:t>
      </w:r>
    </w:p>
    <w:p w14:paraId="7E0385CC" w14:textId="77777777" w:rsidR="00F94288" w:rsidRPr="00A546EC" w:rsidRDefault="00F94288" w:rsidP="00F94288">
      <w:pPr>
        <w:pStyle w:val="Nadpis3"/>
        <w:rPr>
          <w:rFonts w:cstheme="minorHAnsi"/>
        </w:rPr>
      </w:pPr>
      <w:r w:rsidRPr="00A30BF9">
        <w:t xml:space="preserve">cílené akce na specifické skupiny (státní správa, volené orgány, nevládní organizace, mediální sféra) </w:t>
      </w:r>
      <w:r w:rsidRPr="00395C25">
        <w:t>dle v</w:t>
      </w:r>
      <w:r w:rsidRPr="00A546EC">
        <w:rPr>
          <w:rFonts w:cstheme="minorHAnsi"/>
        </w:rPr>
        <w:t>lastních návrhů nebo požadavků Objednatele.</w:t>
      </w:r>
    </w:p>
    <w:p w14:paraId="6830DCA4" w14:textId="77777777" w:rsidR="00F94288" w:rsidRPr="00A546EC" w:rsidRDefault="00F94288" w:rsidP="00F94288">
      <w:pPr>
        <w:pStyle w:val="Nadpis3"/>
      </w:pPr>
      <w:r w:rsidRPr="00A546EC">
        <w:t>navržení vhodných elektronických médií a cenové kalkulace;</w:t>
      </w:r>
    </w:p>
    <w:p w14:paraId="358D7165" w14:textId="77777777" w:rsidR="00F94288" w:rsidRPr="00A546EC" w:rsidRDefault="00F94288" w:rsidP="00F94288">
      <w:pPr>
        <w:pStyle w:val="Nadpis3"/>
      </w:pPr>
      <w:r w:rsidRPr="00A546EC">
        <w:t>zpracování media plánů;</w:t>
      </w:r>
    </w:p>
    <w:p w14:paraId="0E440629" w14:textId="77777777" w:rsidR="00F94288" w:rsidRPr="00A546EC" w:rsidRDefault="00F94288" w:rsidP="00F94288">
      <w:pPr>
        <w:pStyle w:val="Nadpis3"/>
      </w:pPr>
      <w:r w:rsidRPr="00A546EC">
        <w:t xml:space="preserve">příprava a odsouhlasení prezentovaných materiálů, jejich případné korektury a zpracování </w:t>
      </w:r>
    </w:p>
    <w:p w14:paraId="62AD1DE5" w14:textId="77777777" w:rsidR="00F94288" w:rsidRPr="00A546EC" w:rsidRDefault="00F94288" w:rsidP="00F94288">
      <w:pPr>
        <w:pStyle w:val="Nadpis3"/>
      </w:pPr>
      <w:r w:rsidRPr="00A546EC">
        <w:t>pronájem mediálního prostoru.</w:t>
      </w:r>
    </w:p>
    <w:p w14:paraId="6BA19221" w14:textId="77777777" w:rsidR="00F94288" w:rsidRDefault="00F94288" w:rsidP="00F94288">
      <w:pPr>
        <w:pStyle w:val="Nadpis2"/>
        <w:ind w:left="709" w:hanging="709"/>
      </w:pPr>
      <w:r>
        <w:t xml:space="preserve">Poskytovatel se zavazuje poskytovat služby na základě této Smlouvy </w:t>
      </w:r>
      <w:r w:rsidRPr="00A30BF9">
        <w:t>v oblasti Public Relations zejména se zaměřen</w:t>
      </w:r>
      <w:r>
        <w:t>ím na následující okruhy otázek:</w:t>
      </w:r>
    </w:p>
    <w:p w14:paraId="306FF320" w14:textId="77777777" w:rsidR="00F94288" w:rsidRDefault="00F94288" w:rsidP="00F94288">
      <w:pPr>
        <w:pStyle w:val="Nadpis3"/>
      </w:pPr>
      <w:r w:rsidRPr="00A30BF9">
        <w:t xml:space="preserve">představování </w:t>
      </w:r>
      <w:r>
        <w:t>Objednatele a jeho obecná prezentace;</w:t>
      </w:r>
    </w:p>
    <w:p w14:paraId="51CEE545" w14:textId="77777777" w:rsidR="00F94288" w:rsidRDefault="00F94288" w:rsidP="00F94288">
      <w:pPr>
        <w:pStyle w:val="Nadpis3"/>
      </w:pPr>
      <w:r w:rsidRPr="001235FC">
        <w:t xml:space="preserve">informování o prioritách </w:t>
      </w:r>
      <w:r>
        <w:t>Objednatele a dosažených výsledcích;</w:t>
      </w:r>
    </w:p>
    <w:p w14:paraId="093E6F52" w14:textId="77777777" w:rsidR="00F94288" w:rsidRDefault="00F94288" w:rsidP="00F94288">
      <w:pPr>
        <w:pStyle w:val="Nadpis3"/>
      </w:pPr>
      <w:r w:rsidRPr="006C1B29">
        <w:t>tvorb</w:t>
      </w:r>
      <w:r>
        <w:t>u</w:t>
      </w:r>
      <w:r w:rsidRPr="006C1B29">
        <w:t xml:space="preserve"> pozitiv</w:t>
      </w:r>
      <w:r>
        <w:t>ního image u odborné veřejnosti;</w:t>
      </w:r>
    </w:p>
    <w:p w14:paraId="3B415BCE" w14:textId="77777777" w:rsidR="00F94288" w:rsidRPr="00A546EC" w:rsidRDefault="00F94288" w:rsidP="00F94288">
      <w:pPr>
        <w:pStyle w:val="Nadpis3"/>
        <w:rPr>
          <w:rFonts w:cstheme="minorHAnsi"/>
        </w:rPr>
      </w:pPr>
      <w:r w:rsidRPr="00A546EC">
        <w:rPr>
          <w:rFonts w:cstheme="minorHAnsi"/>
        </w:rPr>
        <w:t>budování obecného povědomí o Objednateli</w:t>
      </w:r>
      <w:r>
        <w:rPr>
          <w:rFonts w:cstheme="minorHAnsi"/>
        </w:rPr>
        <w:t>;</w:t>
      </w:r>
    </w:p>
    <w:p w14:paraId="556BBE75" w14:textId="77777777" w:rsidR="00F94288" w:rsidRPr="00A546EC" w:rsidRDefault="00F94288" w:rsidP="00F94288">
      <w:pPr>
        <w:pStyle w:val="Nadpis3"/>
        <w:rPr>
          <w:rFonts w:cstheme="minorHAnsi"/>
        </w:rPr>
      </w:pPr>
      <w:r w:rsidRPr="00A546EC">
        <w:lastRenderedPageBreak/>
        <w:t>informování o CZ Test, jeho obsahu a významu;</w:t>
      </w:r>
    </w:p>
    <w:p w14:paraId="2176796E" w14:textId="77777777" w:rsidR="00F94288" w:rsidRPr="00A546EC" w:rsidRDefault="00F94288" w:rsidP="00F94288">
      <w:pPr>
        <w:pStyle w:val="Nadpis3"/>
        <w:rPr>
          <w:rFonts w:cstheme="minorHAnsi"/>
        </w:rPr>
      </w:pPr>
      <w:r w:rsidRPr="00A546EC">
        <w:rPr>
          <w:rFonts w:cstheme="minorHAnsi"/>
        </w:rPr>
        <w:t>tvorba pozitivního image CZ test u odborné i široké veřejnosti;</w:t>
      </w:r>
    </w:p>
    <w:p w14:paraId="33A592D7" w14:textId="40D5A6D5" w:rsidR="00955527" w:rsidRDefault="00C641BF" w:rsidP="00CD56D2">
      <w:pPr>
        <w:pStyle w:val="Nadpis2"/>
        <w:ind w:left="851" w:hanging="425"/>
        <w:rPr>
          <w:b/>
        </w:rPr>
      </w:pPr>
      <w:r w:rsidRPr="00C641BF">
        <w:t>P</w:t>
      </w:r>
      <w:r w:rsidR="00955527" w:rsidRPr="00C641BF">
        <w:t>oskytovatel se zavazuje poskytovat na základě této Smlouvy i další služby v rozsahu požadovaném Objednatelem</w:t>
      </w:r>
      <w:r w:rsidR="00F94288">
        <w:t>,</w:t>
      </w:r>
      <w:r w:rsidR="00955527" w:rsidRPr="00C641BF">
        <w:t xml:space="preserve"> a to na základě objednávk</w:t>
      </w:r>
      <w:r w:rsidR="00FA0DE1">
        <w:t>y vystavené</w:t>
      </w:r>
      <w:r w:rsidR="00955527" w:rsidRPr="00C641BF">
        <w:t xml:space="preserve"> Objednatelem.</w:t>
      </w:r>
    </w:p>
    <w:p w14:paraId="71FF2216" w14:textId="77777777" w:rsidR="008D3FB1" w:rsidRPr="008D3FB1" w:rsidRDefault="008D3FB1" w:rsidP="008D3FB1"/>
    <w:p w14:paraId="63CB99FB" w14:textId="77777777" w:rsidR="005967D6" w:rsidRPr="00C434FD" w:rsidRDefault="00C841FC" w:rsidP="005967D6">
      <w:pPr>
        <w:pStyle w:val="Nadpis1"/>
        <w:ind w:left="426"/>
        <w:rPr>
          <w:rFonts w:asciiTheme="minorHAnsi" w:hAnsiTheme="minorHAnsi"/>
        </w:rPr>
      </w:pPr>
      <w:r>
        <w:rPr>
          <w:rFonts w:asciiTheme="minorHAnsi" w:hAnsiTheme="minorHAnsi"/>
        </w:rPr>
        <w:t>OBJEDNÁVKA SLUŽEB</w:t>
      </w:r>
    </w:p>
    <w:p w14:paraId="14DF12EB" w14:textId="77777777" w:rsidR="005967D6" w:rsidRPr="00C434FD" w:rsidRDefault="005967D6" w:rsidP="00CD56D2">
      <w:pPr>
        <w:pStyle w:val="Nadpis2"/>
        <w:ind w:left="709"/>
      </w:pPr>
      <w:r>
        <w:t>Poskytovatel</w:t>
      </w:r>
      <w:r w:rsidRPr="00C434FD">
        <w:t xml:space="preserve"> se zavazuje na základě </w:t>
      </w:r>
      <w:r>
        <w:t xml:space="preserve">obdržení konkrétního zadání, resp. Objednatelem zaslané </w:t>
      </w:r>
      <w:r w:rsidR="00FA0DE1">
        <w:t>o</w:t>
      </w:r>
      <w:r>
        <w:t>bjednávky (dále jen „</w:t>
      </w:r>
      <w:r>
        <w:rPr>
          <w:b/>
        </w:rPr>
        <w:t>Objednávka</w:t>
      </w:r>
      <w:r>
        <w:t>“) realizovat v Objednávce uvedené služby vymezené touto smlouvou na základě cen uvedených v</w:t>
      </w:r>
      <w:r w:rsidR="00B92A9C">
        <w:t> </w:t>
      </w:r>
      <w:r w:rsidR="008D3FB1">
        <w:t>nabíd</w:t>
      </w:r>
      <w:r w:rsidR="00FA0DE1">
        <w:t>ce</w:t>
      </w:r>
      <w:r w:rsidR="008D3FB1">
        <w:t xml:space="preserve">, </w:t>
      </w:r>
      <w:r w:rsidR="00FA0DE1">
        <w:t>o</w:t>
      </w:r>
      <w:r w:rsidR="008D3FB1">
        <w:t>dsouhlasen</w:t>
      </w:r>
      <w:r w:rsidR="00FA0DE1">
        <w:t>é</w:t>
      </w:r>
      <w:r w:rsidR="008D3FB1">
        <w:t xml:space="preserve"> Objednatelem</w:t>
      </w:r>
      <w:r w:rsidRPr="00C434FD">
        <w:t>.</w:t>
      </w:r>
    </w:p>
    <w:p w14:paraId="4CE587F4" w14:textId="77777777" w:rsidR="005967D6" w:rsidRDefault="005967D6" w:rsidP="00CD56D2">
      <w:pPr>
        <w:pStyle w:val="Nadpis2"/>
        <w:ind w:left="709"/>
      </w:pPr>
      <w:r>
        <w:t>Objednatel zašle Poskytovateli Objednávku, kterou jej vyzývá k poskytnutí plnění dle této Smlouvy ve specifikacích uvedených v zaslané Objednávce.</w:t>
      </w:r>
    </w:p>
    <w:p w14:paraId="1C9D7987" w14:textId="77777777" w:rsidR="005967D6" w:rsidRPr="00C434FD" w:rsidRDefault="005967D6" w:rsidP="00CD56D2">
      <w:pPr>
        <w:pStyle w:val="Nadpis2"/>
        <w:ind w:left="709"/>
      </w:pPr>
      <w:r>
        <w:t>Poskytovatel</w:t>
      </w:r>
      <w:r w:rsidRPr="00C434FD">
        <w:t xml:space="preserve"> se zavazuje Objednatel</w:t>
      </w:r>
      <w:r>
        <w:t>i</w:t>
      </w:r>
      <w:r w:rsidRPr="00C434FD">
        <w:t xml:space="preserve"> </w:t>
      </w:r>
      <w:r>
        <w:t>poskytnout Služby</w:t>
      </w:r>
      <w:r w:rsidRPr="00C434FD">
        <w:t xml:space="preserve"> v souladu s příslušnou </w:t>
      </w:r>
      <w:r>
        <w:t>Objednávkou a Smlouvou</w:t>
      </w:r>
      <w:r w:rsidRPr="00C434FD">
        <w:t xml:space="preserve"> </w:t>
      </w:r>
      <w:r>
        <w:t>a</w:t>
      </w:r>
      <w:r w:rsidRPr="00C434FD">
        <w:t xml:space="preserve"> Objednatel se zavazuje za řádně </w:t>
      </w:r>
      <w:r>
        <w:t>poskytnuté služby</w:t>
      </w:r>
      <w:r w:rsidRPr="00C434FD">
        <w:t xml:space="preserve"> </w:t>
      </w:r>
      <w:r>
        <w:t>Poskytovatel</w:t>
      </w:r>
      <w:r w:rsidRPr="00C434FD">
        <w:t>i zaplatit sjednanou cenu.</w:t>
      </w:r>
    </w:p>
    <w:p w14:paraId="604BFA5F" w14:textId="77777777" w:rsidR="005967D6" w:rsidRPr="00C434FD" w:rsidRDefault="005967D6" w:rsidP="00CD56D2">
      <w:pPr>
        <w:pStyle w:val="Nadpis2"/>
        <w:ind w:left="709"/>
      </w:pPr>
      <w:r>
        <w:t>Zaslání Objednávky</w:t>
      </w:r>
      <w:r w:rsidRPr="00C434FD">
        <w:t xml:space="preserve"> učiní Objednatel </w:t>
      </w:r>
      <w:r>
        <w:t>elektronickou</w:t>
      </w:r>
      <w:r w:rsidRPr="00C434FD">
        <w:t xml:space="preserve"> formou na</w:t>
      </w:r>
      <w:r>
        <w:t xml:space="preserve"> e-mailovou adresu kontaktní osoby</w:t>
      </w:r>
      <w:r w:rsidRPr="00C434FD">
        <w:t xml:space="preserve"> </w:t>
      </w:r>
      <w:r>
        <w:t>Poskytovatel</w:t>
      </w:r>
      <w:r w:rsidRPr="00C434FD">
        <w:t>e uvedenou v čl. </w:t>
      </w:r>
      <w:r w:rsidR="00CD56D2">
        <w:t>9</w:t>
      </w:r>
      <w:r w:rsidRPr="00C434FD">
        <w:t xml:space="preserve">. Smlouvy. </w:t>
      </w:r>
    </w:p>
    <w:p w14:paraId="5DD0EF8B" w14:textId="77777777" w:rsidR="005967D6" w:rsidRPr="00C434FD" w:rsidRDefault="005967D6" w:rsidP="00CD56D2">
      <w:pPr>
        <w:pStyle w:val="Nadpis2"/>
        <w:ind w:left="709"/>
      </w:pPr>
      <w:r>
        <w:t>Poskytovatel</w:t>
      </w:r>
      <w:r w:rsidRPr="00C434FD">
        <w:t xml:space="preserve"> je povinen Objednateli </w:t>
      </w:r>
      <w:r>
        <w:t xml:space="preserve">písemně </w:t>
      </w:r>
      <w:r w:rsidRPr="00C434FD">
        <w:t xml:space="preserve">potvrdit </w:t>
      </w:r>
      <w:r>
        <w:t xml:space="preserve">přijetí Objednávky </w:t>
      </w:r>
      <w:r w:rsidRPr="00C434FD">
        <w:t xml:space="preserve">ve lhůtě </w:t>
      </w:r>
      <w:r>
        <w:t>24 hodin</w:t>
      </w:r>
      <w:r w:rsidRPr="00C434FD">
        <w:t xml:space="preserve"> od </w:t>
      </w:r>
      <w:r>
        <w:t>jeho</w:t>
      </w:r>
      <w:r w:rsidRPr="00C434FD">
        <w:t xml:space="preserve"> doručení, a to na adresu Objednatele uvedenou v</w:t>
      </w:r>
      <w:r>
        <w:t> </w:t>
      </w:r>
      <w:r w:rsidRPr="00C434FD">
        <w:t>čl.</w:t>
      </w:r>
      <w:r>
        <w:t> </w:t>
      </w:r>
      <w:r w:rsidR="00CD56D2">
        <w:t>9</w:t>
      </w:r>
      <w:r w:rsidRPr="00C434FD">
        <w:t xml:space="preserve">. Smlouvy. </w:t>
      </w:r>
      <w:r>
        <w:t>Výše uvedená lhůta běží pouze v pracovních dnech.</w:t>
      </w:r>
    </w:p>
    <w:p w14:paraId="338289F4" w14:textId="77777777" w:rsidR="005967D6" w:rsidRDefault="005967D6" w:rsidP="00CD56D2">
      <w:pPr>
        <w:pStyle w:val="Nadpis2"/>
        <w:ind w:left="709"/>
      </w:pPr>
      <w:r w:rsidRPr="00C434FD">
        <w:t xml:space="preserve">Za okamžik doručení </w:t>
      </w:r>
      <w:r>
        <w:t>Objednávky</w:t>
      </w:r>
      <w:r w:rsidRPr="00C434FD">
        <w:t xml:space="preserve"> </w:t>
      </w:r>
      <w:r>
        <w:t>je v případě použití elektronické pošty považován okamžik odeslání předmětného emailu na adresu kontaktní osoby Poskytovatele</w:t>
      </w:r>
      <w:r w:rsidRPr="00C434FD">
        <w:t>.</w:t>
      </w:r>
    </w:p>
    <w:p w14:paraId="31F3230B" w14:textId="77777777" w:rsidR="00ED2596" w:rsidRPr="00ED2596" w:rsidRDefault="00ED2596" w:rsidP="00ED2596">
      <w:pPr>
        <w:pStyle w:val="nasledujicitext"/>
      </w:pPr>
    </w:p>
    <w:p w14:paraId="579428D3" w14:textId="77777777" w:rsidR="005967D6" w:rsidRPr="00C434FD" w:rsidRDefault="005967D6" w:rsidP="005967D6">
      <w:pPr>
        <w:pStyle w:val="Nadpis1"/>
        <w:ind w:left="426" w:hanging="426"/>
        <w:rPr>
          <w:rFonts w:asciiTheme="minorHAnsi" w:hAnsiTheme="minorHAnsi"/>
        </w:rPr>
      </w:pPr>
      <w:r w:rsidRPr="00C434FD">
        <w:rPr>
          <w:rFonts w:asciiTheme="minorHAnsi" w:hAnsiTheme="minorHAnsi"/>
        </w:rPr>
        <w:t>DOBA A MÍSTO PLNĚNÍ</w:t>
      </w:r>
    </w:p>
    <w:p w14:paraId="69EEF999" w14:textId="77777777" w:rsidR="005967D6" w:rsidRDefault="005967D6" w:rsidP="00C641BF">
      <w:pPr>
        <w:pStyle w:val="Nadpis2"/>
        <w:ind w:left="426"/>
      </w:pPr>
      <w:r>
        <w:t>Místem plnění služeb je Česká republika a odpovídá bližšímu vymezení Objednatele v Objednáv</w:t>
      </w:r>
      <w:r w:rsidR="003E1641">
        <w:t>ce</w:t>
      </w:r>
      <w:r>
        <w:t>. Veškeré písemné výstupy budou předávány Objednateli v jeho sídle.</w:t>
      </w:r>
    </w:p>
    <w:p w14:paraId="0FEA3F59" w14:textId="77777777" w:rsidR="005967D6" w:rsidRDefault="005967D6" w:rsidP="00C641BF">
      <w:pPr>
        <w:pStyle w:val="Nadpis2"/>
        <w:keepNext/>
        <w:ind w:left="426"/>
      </w:pPr>
      <w:r>
        <w:t>Služby budou poskytnuty v termínech dle Objednávky a v souladu s touto Smlouvou.</w:t>
      </w:r>
    </w:p>
    <w:p w14:paraId="288CE7DD" w14:textId="77777777" w:rsidR="005967D6" w:rsidRDefault="005967D6" w:rsidP="00C641BF">
      <w:pPr>
        <w:pStyle w:val="Nadpis2"/>
        <w:ind w:left="426"/>
      </w:pPr>
      <w:bookmarkStart w:id="0" w:name="_Ref459047955"/>
      <w:r>
        <w:t>Poskytovatel je povinen zahájit plnění dle konkrétní Objednávky nejpozději do 3 pracovních dnů. Zahájením plnění dle této Objednávky se rozumí minimálně vyrozumění Objednatele o jednotlivých způsobech realizace vymezených služeb.</w:t>
      </w:r>
    </w:p>
    <w:bookmarkEnd w:id="0"/>
    <w:p w14:paraId="40A7DB68" w14:textId="77777777" w:rsidR="005967D6" w:rsidRDefault="005967D6" w:rsidP="008D3FB1">
      <w:pPr>
        <w:pStyle w:val="Nadpis2"/>
        <w:numPr>
          <w:ilvl w:val="0"/>
          <w:numId w:val="0"/>
        </w:numPr>
        <w:ind w:left="426"/>
      </w:pPr>
    </w:p>
    <w:p w14:paraId="0299019F" w14:textId="77777777" w:rsidR="005967D6" w:rsidRPr="00C434FD" w:rsidRDefault="005967D6" w:rsidP="005967D6">
      <w:pPr>
        <w:pStyle w:val="Nadpis1"/>
        <w:ind w:left="426"/>
        <w:rPr>
          <w:rFonts w:asciiTheme="minorHAnsi" w:hAnsiTheme="minorHAnsi"/>
        </w:rPr>
      </w:pPr>
      <w:r w:rsidRPr="00C434FD">
        <w:rPr>
          <w:rFonts w:asciiTheme="minorHAnsi" w:hAnsiTheme="minorHAnsi"/>
        </w:rPr>
        <w:t>PŘEDÁNÍ A PŘEVZETÍ PLNĚNÍ</w:t>
      </w:r>
    </w:p>
    <w:p w14:paraId="42DFE643" w14:textId="77777777" w:rsidR="005967D6" w:rsidRPr="004E02E0" w:rsidRDefault="005967D6" w:rsidP="00C641BF">
      <w:pPr>
        <w:pStyle w:val="Nadpis2"/>
        <w:ind w:left="426"/>
        <w:rPr>
          <w:snapToGrid w:val="0"/>
        </w:rPr>
      </w:pPr>
      <w:r w:rsidRPr="004E02E0">
        <w:rPr>
          <w:snapToGrid w:val="0"/>
        </w:rPr>
        <w:t xml:space="preserve">Předání a převzetí </w:t>
      </w:r>
      <w:r>
        <w:rPr>
          <w:snapToGrid w:val="0"/>
        </w:rPr>
        <w:t>s</w:t>
      </w:r>
      <w:r w:rsidRPr="004E02E0">
        <w:rPr>
          <w:snapToGrid w:val="0"/>
        </w:rPr>
        <w:t xml:space="preserve">lužeb bude provedeno </w:t>
      </w:r>
      <w:r w:rsidRPr="00826701">
        <w:rPr>
          <w:snapToGrid w:val="0"/>
        </w:rPr>
        <w:t>písemným protokolem</w:t>
      </w:r>
      <w:r>
        <w:rPr>
          <w:snapToGrid w:val="0"/>
        </w:rPr>
        <w:t xml:space="preserve"> o poskytnutí s</w:t>
      </w:r>
      <w:r w:rsidRPr="004E02E0">
        <w:rPr>
          <w:snapToGrid w:val="0"/>
        </w:rPr>
        <w:t>lužeb podepsaným osobami oprávněnými jednat za Strany</w:t>
      </w:r>
      <w:r>
        <w:rPr>
          <w:snapToGrid w:val="0"/>
        </w:rPr>
        <w:t>, a to po ukončení realizace s</w:t>
      </w:r>
      <w:r w:rsidRPr="004E02E0">
        <w:rPr>
          <w:snapToGrid w:val="0"/>
        </w:rPr>
        <w:t xml:space="preserve">lužeb dle příslušné </w:t>
      </w:r>
      <w:r>
        <w:rPr>
          <w:snapToGrid w:val="0"/>
        </w:rPr>
        <w:t>Objednávky</w:t>
      </w:r>
      <w:r w:rsidRPr="004E02E0">
        <w:rPr>
          <w:snapToGrid w:val="0"/>
        </w:rPr>
        <w:t xml:space="preserve">. </w:t>
      </w:r>
      <w:r w:rsidRPr="004E02E0">
        <w:rPr>
          <w:szCs w:val="24"/>
        </w:rPr>
        <w:t>Nedohodnou-li se Strany jin</w:t>
      </w:r>
      <w:r>
        <w:rPr>
          <w:szCs w:val="24"/>
        </w:rPr>
        <w:t>ak, je Poskytovatel k převzetí s</w:t>
      </w:r>
      <w:r w:rsidRPr="004E02E0">
        <w:rPr>
          <w:szCs w:val="24"/>
        </w:rPr>
        <w:t>lužeb povinen Objednatele písemně vyzvat minimálně 3 pracovní dny předem.</w:t>
      </w:r>
      <w:r>
        <w:rPr>
          <w:szCs w:val="24"/>
        </w:rPr>
        <w:t xml:space="preserve"> </w:t>
      </w:r>
      <w:r w:rsidRPr="004E02E0">
        <w:rPr>
          <w:snapToGrid w:val="0"/>
        </w:rPr>
        <w:t xml:space="preserve">Písemný protokol </w:t>
      </w:r>
      <w:r>
        <w:rPr>
          <w:snapToGrid w:val="0"/>
        </w:rPr>
        <w:t xml:space="preserve">o převzetí služeb </w:t>
      </w:r>
      <w:r w:rsidRPr="004E02E0">
        <w:rPr>
          <w:snapToGrid w:val="0"/>
        </w:rPr>
        <w:t>bude obsahov</w:t>
      </w:r>
      <w:r>
        <w:rPr>
          <w:snapToGrid w:val="0"/>
        </w:rPr>
        <w:t>at popis poskytnutých s</w:t>
      </w:r>
      <w:r w:rsidRPr="004E02E0">
        <w:rPr>
          <w:snapToGrid w:val="0"/>
        </w:rPr>
        <w:t>lužeb a doklad o realizaci.</w:t>
      </w:r>
    </w:p>
    <w:p w14:paraId="22916658" w14:textId="77777777" w:rsidR="005967D6" w:rsidRDefault="005967D6" w:rsidP="00C641BF">
      <w:pPr>
        <w:pStyle w:val="Nadpis2"/>
        <w:ind w:left="426"/>
      </w:pPr>
      <w:r>
        <w:lastRenderedPageBreak/>
        <w:t xml:space="preserve">Objednatel je oprávněn odmítnout převzetí služeb, pokud nebudou poskytnuty v souladu se Smlouvou, včetně dodržení požadované kvality. V takovém případě Objednatel písemně sdělí Poskytovateli důvody odmítnutí převzetí, a to nejpozději ve lhůtě 5 pracovních dnů </w:t>
      </w:r>
      <w:r w:rsidRPr="002973B6">
        <w:t>od</w:t>
      </w:r>
      <w:r>
        <w:t> </w:t>
      </w:r>
      <w:r w:rsidRPr="002973B6">
        <w:t>původního</w:t>
      </w:r>
      <w:r>
        <w:t xml:space="preserve"> termínu převzetí.</w:t>
      </w:r>
    </w:p>
    <w:p w14:paraId="3F100BD2" w14:textId="77777777" w:rsidR="005967D6" w:rsidRDefault="005967D6" w:rsidP="00C641BF">
      <w:pPr>
        <w:pStyle w:val="Nadpis2"/>
        <w:ind w:left="426"/>
      </w:pPr>
      <w:r>
        <w:t>Poskytovatel je povinen při poskytování služeb postupovat s odbornou péčí, podle svých nejlepších znalostí a schopností, přičemž je při své činnosti povinen chránit zájmy a dobré jméno Objednatele a postupovat v souladu s jeho pokyny.</w:t>
      </w:r>
    </w:p>
    <w:p w14:paraId="65A24690" w14:textId="77777777" w:rsidR="005967D6" w:rsidRDefault="005967D6" w:rsidP="00C641BF">
      <w:pPr>
        <w:pStyle w:val="Nadpis2"/>
        <w:ind w:left="426"/>
      </w:pPr>
      <w:r w:rsidRPr="002D4E3A">
        <w:t xml:space="preserve">Poskytovatel se zavazuje, že </w:t>
      </w:r>
      <w:r>
        <w:t>služby</w:t>
      </w:r>
      <w:r w:rsidRPr="002D4E3A">
        <w:t xml:space="preserve"> bud</w:t>
      </w:r>
      <w:r>
        <w:t>ou</w:t>
      </w:r>
      <w:r w:rsidRPr="002D4E3A">
        <w:t xml:space="preserve"> </w:t>
      </w:r>
      <w:r>
        <w:t>kvalitativně a věcně odpovídat požadavkům Objednatele vymezeným konkrétní Objednávkou a</w:t>
      </w:r>
      <w:r w:rsidRPr="002D4E3A">
        <w:t xml:space="preserve"> </w:t>
      </w:r>
      <w:r>
        <w:t>Smlouvou.</w:t>
      </w:r>
    </w:p>
    <w:p w14:paraId="1D79E2E6" w14:textId="77777777" w:rsidR="006A4504" w:rsidRPr="006A4504" w:rsidRDefault="006A4504" w:rsidP="006A4504">
      <w:pPr>
        <w:pStyle w:val="nasledujicitext"/>
      </w:pPr>
    </w:p>
    <w:p w14:paraId="68024A33" w14:textId="77777777" w:rsidR="006A4504" w:rsidRPr="006A4504" w:rsidRDefault="006A4504" w:rsidP="006A4504">
      <w:pPr>
        <w:pStyle w:val="Nadpis1"/>
        <w:ind w:left="426" w:hanging="426"/>
        <w:rPr>
          <w:rFonts w:asciiTheme="minorHAnsi" w:hAnsiTheme="minorHAnsi" w:cstheme="minorHAnsi"/>
        </w:rPr>
      </w:pPr>
      <w:r w:rsidRPr="006A4504">
        <w:rPr>
          <w:rFonts w:asciiTheme="minorHAnsi" w:hAnsiTheme="minorHAnsi" w:cstheme="minorHAnsi"/>
        </w:rPr>
        <w:t>CENA A PLATEBNÍ PODMÍNKY</w:t>
      </w:r>
    </w:p>
    <w:p w14:paraId="3AE56CA8" w14:textId="77777777" w:rsidR="00FA0DE1" w:rsidRPr="00AD1537" w:rsidRDefault="00FA0DE1" w:rsidP="00FB7B08">
      <w:pPr>
        <w:pStyle w:val="Nadpis2"/>
        <w:ind w:left="567" w:hanging="567"/>
      </w:pPr>
      <w:r w:rsidRPr="00AD1537">
        <w:t>Celková cena za plnění dle této Smlouvy je Stranami sjednaná ve výši:</w:t>
      </w:r>
    </w:p>
    <w:p w14:paraId="0E86329D" w14:textId="77777777" w:rsidR="00FB7B08" w:rsidRPr="00AD1537" w:rsidRDefault="00FB7B08" w:rsidP="00FB7B08">
      <w:pPr>
        <w:pStyle w:val="Nadpis2"/>
        <w:numPr>
          <w:ilvl w:val="0"/>
          <w:numId w:val="0"/>
        </w:numPr>
        <w:ind w:left="792"/>
      </w:pPr>
      <w:r w:rsidRPr="00AD1537">
        <w:rPr>
          <w:highlight w:val="cyan"/>
        </w:rPr>
        <w:t xml:space="preserve">[doplní </w:t>
      </w:r>
      <w:r w:rsidRPr="00AD1537">
        <w:rPr>
          <w:rFonts w:cs="Arial"/>
          <w:highlight w:val="cyan"/>
        </w:rPr>
        <w:t>účastník</w:t>
      </w:r>
      <w:r w:rsidRPr="00AD1537">
        <w:rPr>
          <w:highlight w:val="cyan"/>
        </w:rPr>
        <w:t>]</w:t>
      </w:r>
      <w:r w:rsidRPr="00AD1537">
        <w:t xml:space="preserve"> Kč bez DPH,</w:t>
      </w:r>
    </w:p>
    <w:p w14:paraId="4D5072BF" w14:textId="77777777" w:rsidR="00FA0DE1" w:rsidRPr="00AD1537" w:rsidRDefault="00FB7B08" w:rsidP="00FB7B08">
      <w:pPr>
        <w:pStyle w:val="Nadpis2"/>
        <w:numPr>
          <w:ilvl w:val="0"/>
          <w:numId w:val="0"/>
        </w:numPr>
        <w:ind w:left="651" w:firstLine="141"/>
      </w:pPr>
      <w:r w:rsidRPr="00AD1537">
        <w:rPr>
          <w:highlight w:val="cyan"/>
        </w:rPr>
        <w:t xml:space="preserve">[doplní </w:t>
      </w:r>
      <w:r w:rsidRPr="00AD1537">
        <w:rPr>
          <w:rFonts w:cs="Arial"/>
          <w:highlight w:val="cyan"/>
        </w:rPr>
        <w:t>účastník</w:t>
      </w:r>
      <w:r w:rsidRPr="00AD1537">
        <w:rPr>
          <w:highlight w:val="cyan"/>
        </w:rPr>
        <w:t>]</w:t>
      </w:r>
      <w:r w:rsidRPr="00AD1537">
        <w:t xml:space="preserve"> Kč včetně DPH, jejíž sazba ke dni uzavření této smlouvy činí 21 %.</w:t>
      </w:r>
    </w:p>
    <w:p w14:paraId="6FC95335" w14:textId="77777777" w:rsidR="00F0321E" w:rsidRPr="00C434FD" w:rsidRDefault="00F0321E" w:rsidP="00F0321E">
      <w:pPr>
        <w:pStyle w:val="Nadpis2"/>
        <w:ind w:left="567" w:hanging="567"/>
      </w:pPr>
      <w:r w:rsidRPr="00C434FD">
        <w:t xml:space="preserve">Jednotkové ceny za poskytované </w:t>
      </w:r>
      <w:r>
        <w:t>služby</w:t>
      </w:r>
      <w:r w:rsidRPr="00C434FD">
        <w:t xml:space="preserve"> jsou uvedeny v příloze č.</w:t>
      </w:r>
      <w:r>
        <w:t> 1 Smlouvy.</w:t>
      </w:r>
      <w:r w:rsidRPr="00C434FD">
        <w:t xml:space="preserve"> Jednotkové ceny jsou cenami maximálně přípustnými</w:t>
      </w:r>
      <w:r>
        <w:t xml:space="preserve">. </w:t>
      </w:r>
    </w:p>
    <w:p w14:paraId="30ADE033" w14:textId="198A0CC5" w:rsidR="00F0321E" w:rsidRDefault="00F0321E" w:rsidP="00F0321E">
      <w:pPr>
        <w:pStyle w:val="Nadpis2"/>
        <w:ind w:left="567" w:hanging="567"/>
      </w:pPr>
      <w:r w:rsidRPr="00C434FD">
        <w:t xml:space="preserve">Konečná cena za </w:t>
      </w:r>
      <w:r>
        <w:t>poskytnutí předmětných služeb</w:t>
      </w:r>
      <w:r w:rsidRPr="00C434FD">
        <w:t xml:space="preserve"> bude vždy stanovena jako součin skutečně poskytnutého</w:t>
      </w:r>
      <w:r>
        <w:t xml:space="preserve"> a odsouhlaseného</w:t>
      </w:r>
      <w:r w:rsidRPr="00C434FD">
        <w:t xml:space="preserve"> rozsahu </w:t>
      </w:r>
      <w:r>
        <w:t>služeb</w:t>
      </w:r>
      <w:r w:rsidRPr="00C434FD">
        <w:t xml:space="preserve"> a jednotkových cen </w:t>
      </w:r>
      <w:r>
        <w:t>takových služeb, vždy dle příslušné Objednávky.</w:t>
      </w:r>
    </w:p>
    <w:p w14:paraId="224EEEB1" w14:textId="112E1A26" w:rsidR="00FA0DE1" w:rsidRPr="00AD1537" w:rsidRDefault="00FA0DE1" w:rsidP="00FB7B08">
      <w:pPr>
        <w:pStyle w:val="Nadpis2"/>
        <w:ind w:left="567" w:hanging="567"/>
      </w:pPr>
      <w:r w:rsidRPr="00AD1537">
        <w:t>Objednatel neposkytuje zálohy.</w:t>
      </w:r>
    </w:p>
    <w:p w14:paraId="4927C5F4" w14:textId="77777777" w:rsidR="00FA0DE1" w:rsidRPr="00AD1537" w:rsidRDefault="00FA0DE1" w:rsidP="00FB7B08">
      <w:pPr>
        <w:pStyle w:val="Nadpis2"/>
        <w:ind w:left="567" w:hanging="567"/>
      </w:pPr>
      <w:r w:rsidRPr="00AD1537">
        <w:t xml:space="preserve">Celková cena dle článku </w:t>
      </w:r>
      <w:r w:rsidR="00CD56D2">
        <w:t>7</w:t>
      </w:r>
      <w:r w:rsidRPr="00AD1537">
        <w:t xml:space="preserve">.1 Smlouvy uvedená bez DPH je stanovena jako konečná a nepřekročitelná a zahrnuje veškeré náklady nezbytné k řádnému splnění závazků </w:t>
      </w:r>
      <w:r>
        <w:t>Z</w:t>
      </w:r>
      <w:r w:rsidRPr="00AD1537">
        <w:t>hotovitele, včetně inflace.</w:t>
      </w:r>
    </w:p>
    <w:p w14:paraId="15E210B0" w14:textId="77777777" w:rsidR="00FA0DE1" w:rsidRPr="00AD1537" w:rsidRDefault="00FA0DE1" w:rsidP="00FB7B08">
      <w:pPr>
        <w:pStyle w:val="Nadpis2"/>
        <w:ind w:left="567" w:hanging="567"/>
      </w:pPr>
      <w:r w:rsidRPr="00AD1537">
        <w:rPr>
          <w:spacing w:val="-1"/>
        </w:rPr>
        <w:t>Fa</w:t>
      </w:r>
      <w:r w:rsidRPr="00AD1537">
        <w:t>ktura</w:t>
      </w:r>
      <w:r w:rsidRPr="00AD1537">
        <w:rPr>
          <w:spacing w:val="35"/>
        </w:rPr>
        <w:t xml:space="preserve"> </w:t>
      </w:r>
      <w:r w:rsidRPr="00AD1537">
        <w:t>(d</w:t>
      </w:r>
      <w:r w:rsidRPr="00AD1537">
        <w:rPr>
          <w:spacing w:val="-2"/>
        </w:rPr>
        <w:t>a</w:t>
      </w:r>
      <w:r w:rsidRPr="00AD1537">
        <w:t>ňo</w:t>
      </w:r>
      <w:r w:rsidRPr="00AD1537">
        <w:rPr>
          <w:spacing w:val="5"/>
        </w:rPr>
        <w:t>v</w:t>
      </w:r>
      <w:r w:rsidRPr="00AD1537">
        <w:t>ý</w:t>
      </w:r>
      <w:r w:rsidRPr="00AD1537">
        <w:rPr>
          <w:spacing w:val="29"/>
        </w:rPr>
        <w:t xml:space="preserve"> </w:t>
      </w:r>
      <w:r w:rsidRPr="00AD1537">
        <w:t>dok</w:t>
      </w:r>
      <w:r w:rsidRPr="00AD1537">
        <w:rPr>
          <w:spacing w:val="3"/>
        </w:rPr>
        <w:t>l</w:t>
      </w:r>
      <w:r w:rsidRPr="00AD1537">
        <w:rPr>
          <w:spacing w:val="-1"/>
        </w:rPr>
        <w:t>a</w:t>
      </w:r>
      <w:r w:rsidRPr="00AD1537">
        <w:t>d)</w:t>
      </w:r>
      <w:r w:rsidRPr="00AD1537">
        <w:rPr>
          <w:spacing w:val="37"/>
        </w:rPr>
        <w:t xml:space="preserve"> </w:t>
      </w:r>
      <w:r w:rsidRPr="00AD1537">
        <w:t>je</w:t>
      </w:r>
      <w:r w:rsidRPr="00AD1537">
        <w:rPr>
          <w:spacing w:val="33"/>
        </w:rPr>
        <w:t xml:space="preserve"> </w:t>
      </w:r>
      <w:r w:rsidRPr="00AD1537">
        <w:t>splatná</w:t>
      </w:r>
      <w:r w:rsidRPr="00AD1537">
        <w:rPr>
          <w:spacing w:val="32"/>
        </w:rPr>
        <w:t xml:space="preserve"> </w:t>
      </w:r>
      <w:r w:rsidRPr="00AD1537">
        <w:t>ve</w:t>
      </w:r>
      <w:r w:rsidRPr="00AD1537">
        <w:rPr>
          <w:spacing w:val="32"/>
        </w:rPr>
        <w:t xml:space="preserve"> </w:t>
      </w:r>
      <w:r w:rsidRPr="00AD1537">
        <w:t>lhů</w:t>
      </w:r>
      <w:r w:rsidRPr="00AD1537">
        <w:rPr>
          <w:spacing w:val="1"/>
        </w:rPr>
        <w:t>t</w:t>
      </w:r>
      <w:r w:rsidRPr="00AD1537">
        <w:t>ě</w:t>
      </w:r>
      <w:r w:rsidRPr="00AD1537">
        <w:rPr>
          <w:spacing w:val="34"/>
        </w:rPr>
        <w:t xml:space="preserve"> 15</w:t>
      </w:r>
      <w:r w:rsidRPr="00AD1537">
        <w:t>dnů</w:t>
      </w:r>
      <w:r w:rsidRPr="00AD1537">
        <w:rPr>
          <w:spacing w:val="33"/>
        </w:rPr>
        <w:t xml:space="preserve"> </w:t>
      </w:r>
      <w:r w:rsidRPr="00AD1537">
        <w:t>od</w:t>
      </w:r>
      <w:r>
        <w:t xml:space="preserve"> jejího vystavení a doručení</w:t>
      </w:r>
      <w:r>
        <w:rPr>
          <w:spacing w:val="-1"/>
        </w:rPr>
        <w:t xml:space="preserve"> </w:t>
      </w:r>
      <w:r w:rsidRPr="00AD1537">
        <w:rPr>
          <w:spacing w:val="-1"/>
        </w:rPr>
        <w:t>O</w:t>
      </w:r>
      <w:r w:rsidRPr="00AD1537">
        <w:t>bjedn</w:t>
      </w:r>
      <w:r w:rsidRPr="00AD1537">
        <w:rPr>
          <w:spacing w:val="-1"/>
        </w:rPr>
        <w:t>a</w:t>
      </w:r>
      <w:r w:rsidRPr="00AD1537">
        <w:t>teli. Faktura musí být Zhotovitelem vystavena a doručena Objednateli vždy nejpozději do 5</w:t>
      </w:r>
      <w:r>
        <w:t>.</w:t>
      </w:r>
      <w:r w:rsidRPr="00AD1537">
        <w:t xml:space="preserve"> kalendářního dne měsíce, za který je fakturováno. </w:t>
      </w:r>
    </w:p>
    <w:p w14:paraId="1CA6EAC2" w14:textId="77777777" w:rsidR="00FA0DE1" w:rsidRPr="00AD1537" w:rsidRDefault="00FA0DE1" w:rsidP="00FB7B08">
      <w:pPr>
        <w:pStyle w:val="Nadpis2"/>
        <w:ind w:left="567" w:hanging="567"/>
        <w:rPr>
          <w:spacing w:val="-1"/>
        </w:rPr>
      </w:pPr>
      <w:r w:rsidRPr="00AD1537">
        <w:rPr>
          <w:spacing w:val="-1"/>
        </w:rPr>
        <w:t>Faktura (daňový doklad) musí obsahovat zejména:</w:t>
      </w:r>
    </w:p>
    <w:p w14:paraId="4A88DE81"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o</w:t>
      </w:r>
      <w:r w:rsidRPr="00AD1537">
        <w:rPr>
          <w:rFonts w:asciiTheme="minorHAnsi" w:hAnsiTheme="minorHAnsi"/>
          <w:spacing w:val="1"/>
          <w:sz w:val="22"/>
          <w:szCs w:val="22"/>
        </w:rPr>
        <w:t>z</w:t>
      </w:r>
      <w:r w:rsidRPr="00AD1537">
        <w:rPr>
          <w:rFonts w:asciiTheme="minorHAnsi" w:hAnsiTheme="minorHAnsi"/>
          <w:sz w:val="22"/>
          <w:szCs w:val="22"/>
        </w:rPr>
        <w:t>n</w:t>
      </w:r>
      <w:r w:rsidRPr="00AD1537">
        <w:rPr>
          <w:rFonts w:asciiTheme="minorHAnsi" w:hAnsiTheme="minorHAnsi"/>
          <w:spacing w:val="-1"/>
          <w:sz w:val="22"/>
          <w:szCs w:val="22"/>
        </w:rPr>
        <w:t>ače</w:t>
      </w:r>
      <w:r w:rsidRPr="00AD1537">
        <w:rPr>
          <w:rFonts w:asciiTheme="minorHAnsi" w:hAnsiTheme="minorHAnsi"/>
          <w:sz w:val="22"/>
          <w:szCs w:val="22"/>
        </w:rPr>
        <w:t>ní oso</w:t>
      </w:r>
      <w:r w:rsidRPr="00AD1537">
        <w:rPr>
          <w:rFonts w:asciiTheme="minorHAnsi" w:hAnsiTheme="minorHAnsi"/>
          <w:spacing w:val="2"/>
          <w:sz w:val="22"/>
          <w:szCs w:val="22"/>
        </w:rPr>
        <w:t>b</w:t>
      </w:r>
      <w:r w:rsidRPr="00AD1537">
        <w:rPr>
          <w:rFonts w:asciiTheme="minorHAnsi" w:hAnsiTheme="minorHAnsi"/>
          <w:sz w:val="22"/>
          <w:szCs w:val="22"/>
        </w:rPr>
        <w:t>y</w:t>
      </w:r>
      <w:r w:rsidRPr="00AD1537">
        <w:rPr>
          <w:rFonts w:asciiTheme="minorHAnsi" w:hAnsiTheme="minorHAnsi"/>
          <w:spacing w:val="-5"/>
          <w:sz w:val="22"/>
          <w:szCs w:val="22"/>
        </w:rPr>
        <w:t xml:space="preserve"> </w:t>
      </w:r>
      <w:r w:rsidRPr="00AD1537">
        <w:rPr>
          <w:rFonts w:asciiTheme="minorHAnsi" w:hAnsiTheme="minorHAnsi"/>
          <w:spacing w:val="1"/>
          <w:sz w:val="22"/>
          <w:szCs w:val="22"/>
        </w:rPr>
        <w:t>Z</w:t>
      </w:r>
      <w:r w:rsidRPr="00AD1537">
        <w:rPr>
          <w:rFonts w:asciiTheme="minorHAnsi" w:hAnsiTheme="minorHAnsi"/>
          <w:sz w:val="22"/>
          <w:szCs w:val="22"/>
        </w:rPr>
        <w:t>hotov</w:t>
      </w:r>
      <w:r w:rsidRPr="00AD1537">
        <w:rPr>
          <w:rFonts w:asciiTheme="minorHAnsi" w:hAnsiTheme="minorHAnsi"/>
          <w:spacing w:val="1"/>
          <w:sz w:val="22"/>
          <w:szCs w:val="22"/>
        </w:rPr>
        <w:t>i</w:t>
      </w:r>
      <w:r w:rsidRPr="00AD1537">
        <w:rPr>
          <w:rFonts w:asciiTheme="minorHAnsi" w:hAnsiTheme="minorHAnsi"/>
          <w:sz w:val="22"/>
          <w:szCs w:val="22"/>
        </w:rPr>
        <w:t>tele</w:t>
      </w:r>
      <w:r w:rsidRPr="00AD1537">
        <w:rPr>
          <w:rFonts w:asciiTheme="minorHAnsi" w:hAnsiTheme="minorHAnsi"/>
          <w:spacing w:val="1"/>
          <w:sz w:val="22"/>
          <w:szCs w:val="22"/>
        </w:rPr>
        <w:t xml:space="preserve"> </w:t>
      </w:r>
      <w:r w:rsidRPr="00AD1537">
        <w:rPr>
          <w:rFonts w:asciiTheme="minorHAnsi" w:hAnsiTheme="minorHAnsi"/>
          <w:sz w:val="22"/>
          <w:szCs w:val="22"/>
        </w:rPr>
        <w:t>v</w:t>
      </w:r>
      <w:r w:rsidRPr="00AD1537">
        <w:rPr>
          <w:rFonts w:asciiTheme="minorHAnsi" w:hAnsiTheme="minorHAnsi"/>
          <w:spacing w:val="-1"/>
          <w:sz w:val="22"/>
          <w:szCs w:val="22"/>
        </w:rPr>
        <w:t>če</w:t>
      </w:r>
      <w:r w:rsidRPr="00AD1537">
        <w:rPr>
          <w:rFonts w:asciiTheme="minorHAnsi" w:hAnsiTheme="minorHAnsi"/>
          <w:sz w:val="22"/>
          <w:szCs w:val="22"/>
        </w:rPr>
        <w:t>tně u</w:t>
      </w:r>
      <w:r w:rsidRPr="00AD1537">
        <w:rPr>
          <w:rFonts w:asciiTheme="minorHAnsi" w:hAnsiTheme="minorHAnsi"/>
          <w:spacing w:val="2"/>
          <w:sz w:val="22"/>
          <w:szCs w:val="22"/>
        </w:rPr>
        <w:t>v</w:t>
      </w:r>
      <w:r w:rsidRPr="00AD1537">
        <w:rPr>
          <w:rFonts w:asciiTheme="minorHAnsi" w:hAnsiTheme="minorHAnsi"/>
          <w:spacing w:val="-1"/>
          <w:sz w:val="22"/>
          <w:szCs w:val="22"/>
        </w:rPr>
        <w:t>e</w:t>
      </w:r>
      <w:r w:rsidRPr="00AD1537">
        <w:rPr>
          <w:rFonts w:asciiTheme="minorHAnsi" w:hAnsiTheme="minorHAnsi"/>
          <w:sz w:val="22"/>
          <w:szCs w:val="22"/>
        </w:rPr>
        <w:t>d</w:t>
      </w:r>
      <w:r w:rsidRPr="00AD1537">
        <w:rPr>
          <w:rFonts w:asciiTheme="minorHAnsi" w:hAnsiTheme="minorHAnsi"/>
          <w:spacing w:val="-1"/>
          <w:sz w:val="22"/>
          <w:szCs w:val="22"/>
        </w:rPr>
        <w:t>e</w:t>
      </w:r>
      <w:r w:rsidRPr="00AD1537">
        <w:rPr>
          <w:rFonts w:asciiTheme="minorHAnsi" w:hAnsiTheme="minorHAnsi"/>
          <w:sz w:val="22"/>
          <w:szCs w:val="22"/>
        </w:rPr>
        <w:t>ní s</w:t>
      </w:r>
      <w:r w:rsidRPr="00AD1537">
        <w:rPr>
          <w:rFonts w:asciiTheme="minorHAnsi" w:hAnsiTheme="minorHAnsi"/>
          <w:spacing w:val="1"/>
          <w:sz w:val="22"/>
          <w:szCs w:val="22"/>
        </w:rPr>
        <w:t>í</w:t>
      </w:r>
      <w:r w:rsidRPr="00AD1537">
        <w:rPr>
          <w:rFonts w:asciiTheme="minorHAnsi" w:hAnsiTheme="minorHAnsi"/>
          <w:sz w:val="22"/>
          <w:szCs w:val="22"/>
        </w:rPr>
        <w:t>dla a</w:t>
      </w:r>
      <w:r w:rsidRPr="00AD1537">
        <w:rPr>
          <w:rFonts w:asciiTheme="minorHAnsi" w:hAnsiTheme="minorHAnsi"/>
          <w:spacing w:val="1"/>
          <w:sz w:val="22"/>
          <w:szCs w:val="22"/>
        </w:rPr>
        <w:t xml:space="preserve"> </w:t>
      </w:r>
      <w:r w:rsidRPr="00AD1537">
        <w:rPr>
          <w:rFonts w:asciiTheme="minorHAnsi" w:hAnsiTheme="minorHAnsi"/>
          <w:spacing w:val="-3"/>
          <w:sz w:val="22"/>
          <w:szCs w:val="22"/>
        </w:rPr>
        <w:t>I</w:t>
      </w:r>
      <w:r w:rsidRPr="00AD1537">
        <w:rPr>
          <w:rFonts w:asciiTheme="minorHAnsi" w:hAnsiTheme="minorHAnsi"/>
          <w:sz w:val="22"/>
          <w:szCs w:val="22"/>
        </w:rPr>
        <w:t>Č</w:t>
      </w:r>
      <w:r w:rsidRPr="00AD1537">
        <w:rPr>
          <w:rFonts w:asciiTheme="minorHAnsi" w:hAnsiTheme="minorHAnsi"/>
          <w:spacing w:val="2"/>
          <w:sz w:val="22"/>
          <w:szCs w:val="22"/>
        </w:rPr>
        <w:t xml:space="preserve"> </w:t>
      </w:r>
      <w:r w:rsidRPr="00AD1537">
        <w:rPr>
          <w:rFonts w:asciiTheme="minorHAnsi" w:hAnsiTheme="minorHAnsi"/>
          <w:spacing w:val="1"/>
          <w:sz w:val="22"/>
          <w:szCs w:val="22"/>
        </w:rPr>
        <w:t>(</w:t>
      </w:r>
      <w:r w:rsidRPr="00AD1537">
        <w:rPr>
          <w:rFonts w:asciiTheme="minorHAnsi" w:hAnsiTheme="minorHAnsi"/>
          <w:spacing w:val="2"/>
          <w:sz w:val="22"/>
          <w:szCs w:val="22"/>
        </w:rPr>
        <w:t>D</w:t>
      </w:r>
      <w:r w:rsidRPr="00AD1537">
        <w:rPr>
          <w:rFonts w:asciiTheme="minorHAnsi" w:hAnsiTheme="minorHAnsi"/>
          <w:spacing w:val="-3"/>
          <w:sz w:val="22"/>
          <w:szCs w:val="22"/>
        </w:rPr>
        <w:t>I</w:t>
      </w:r>
      <w:r w:rsidRPr="00AD1537">
        <w:rPr>
          <w:rFonts w:asciiTheme="minorHAnsi" w:hAnsiTheme="minorHAnsi"/>
          <w:sz w:val="22"/>
          <w:szCs w:val="22"/>
        </w:rPr>
        <w:t>Č),</w:t>
      </w:r>
    </w:p>
    <w:p w14:paraId="7FCCE662"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o</w:t>
      </w:r>
      <w:r w:rsidRPr="00AD1537">
        <w:rPr>
          <w:rFonts w:asciiTheme="minorHAnsi" w:hAnsiTheme="minorHAnsi"/>
          <w:spacing w:val="1"/>
          <w:sz w:val="22"/>
          <w:szCs w:val="22"/>
        </w:rPr>
        <w:t>z</w:t>
      </w:r>
      <w:r w:rsidRPr="00AD1537">
        <w:rPr>
          <w:rFonts w:asciiTheme="minorHAnsi" w:hAnsiTheme="minorHAnsi"/>
          <w:sz w:val="22"/>
          <w:szCs w:val="22"/>
        </w:rPr>
        <w:t>n</w:t>
      </w:r>
      <w:r w:rsidRPr="00AD1537">
        <w:rPr>
          <w:rFonts w:asciiTheme="minorHAnsi" w:hAnsiTheme="minorHAnsi"/>
          <w:spacing w:val="-1"/>
          <w:sz w:val="22"/>
          <w:szCs w:val="22"/>
        </w:rPr>
        <w:t>ače</w:t>
      </w:r>
      <w:r w:rsidRPr="00AD1537">
        <w:rPr>
          <w:rFonts w:asciiTheme="minorHAnsi" w:hAnsiTheme="minorHAnsi"/>
          <w:sz w:val="22"/>
          <w:szCs w:val="22"/>
        </w:rPr>
        <w:t>ní oso</w:t>
      </w:r>
      <w:r w:rsidRPr="00AD1537">
        <w:rPr>
          <w:rFonts w:asciiTheme="minorHAnsi" w:hAnsiTheme="minorHAnsi"/>
          <w:spacing w:val="2"/>
          <w:sz w:val="22"/>
          <w:szCs w:val="22"/>
        </w:rPr>
        <w:t>b</w:t>
      </w:r>
      <w:r w:rsidRPr="00AD1537">
        <w:rPr>
          <w:rFonts w:asciiTheme="minorHAnsi" w:hAnsiTheme="minorHAnsi"/>
          <w:sz w:val="22"/>
          <w:szCs w:val="22"/>
        </w:rPr>
        <w:t>y</w:t>
      </w:r>
      <w:r w:rsidRPr="00AD1537">
        <w:rPr>
          <w:rFonts w:asciiTheme="minorHAnsi" w:hAnsiTheme="minorHAnsi"/>
          <w:spacing w:val="-5"/>
          <w:sz w:val="22"/>
          <w:szCs w:val="22"/>
        </w:rPr>
        <w:t xml:space="preserve"> </w:t>
      </w:r>
      <w:r w:rsidRPr="00AD1537">
        <w:rPr>
          <w:rFonts w:asciiTheme="minorHAnsi" w:hAnsiTheme="minorHAnsi"/>
          <w:sz w:val="22"/>
          <w:szCs w:val="22"/>
        </w:rPr>
        <w:t>Objed</w:t>
      </w:r>
      <w:r w:rsidRPr="00AD1537">
        <w:rPr>
          <w:rFonts w:asciiTheme="minorHAnsi" w:hAnsiTheme="minorHAnsi"/>
          <w:spacing w:val="2"/>
          <w:sz w:val="22"/>
          <w:szCs w:val="22"/>
        </w:rPr>
        <w:t>n</w:t>
      </w:r>
      <w:r w:rsidRPr="00AD1537">
        <w:rPr>
          <w:rFonts w:asciiTheme="minorHAnsi" w:hAnsiTheme="minorHAnsi"/>
          <w:spacing w:val="-1"/>
          <w:sz w:val="22"/>
          <w:szCs w:val="22"/>
        </w:rPr>
        <w:t>a</w:t>
      </w:r>
      <w:r w:rsidRPr="00AD1537">
        <w:rPr>
          <w:rFonts w:asciiTheme="minorHAnsi" w:hAnsiTheme="minorHAnsi"/>
          <w:spacing w:val="3"/>
          <w:sz w:val="22"/>
          <w:szCs w:val="22"/>
        </w:rPr>
        <w:t>t</w:t>
      </w:r>
      <w:r w:rsidRPr="00AD1537">
        <w:rPr>
          <w:rFonts w:asciiTheme="minorHAnsi" w:hAnsiTheme="minorHAnsi"/>
          <w:spacing w:val="-1"/>
          <w:sz w:val="22"/>
          <w:szCs w:val="22"/>
        </w:rPr>
        <w:t>e</w:t>
      </w:r>
      <w:r w:rsidRPr="00AD1537">
        <w:rPr>
          <w:rFonts w:asciiTheme="minorHAnsi" w:hAnsiTheme="minorHAnsi"/>
          <w:sz w:val="22"/>
          <w:szCs w:val="22"/>
        </w:rPr>
        <w:t>le</w:t>
      </w:r>
      <w:r w:rsidRPr="00AD1537">
        <w:rPr>
          <w:rFonts w:asciiTheme="minorHAnsi" w:hAnsiTheme="minorHAnsi"/>
          <w:spacing w:val="1"/>
          <w:sz w:val="22"/>
          <w:szCs w:val="22"/>
        </w:rPr>
        <w:t xml:space="preserve"> </w:t>
      </w:r>
      <w:r w:rsidRPr="00AD1537">
        <w:rPr>
          <w:rFonts w:asciiTheme="minorHAnsi" w:hAnsiTheme="minorHAnsi"/>
          <w:sz w:val="22"/>
          <w:szCs w:val="22"/>
        </w:rPr>
        <w:t>v</w:t>
      </w:r>
      <w:r w:rsidRPr="00AD1537">
        <w:rPr>
          <w:rFonts w:asciiTheme="minorHAnsi" w:hAnsiTheme="minorHAnsi"/>
          <w:spacing w:val="-1"/>
          <w:sz w:val="22"/>
          <w:szCs w:val="22"/>
        </w:rPr>
        <w:t>če</w:t>
      </w:r>
      <w:r w:rsidRPr="00AD1537">
        <w:rPr>
          <w:rFonts w:asciiTheme="minorHAnsi" w:hAnsiTheme="minorHAnsi"/>
          <w:sz w:val="22"/>
          <w:szCs w:val="22"/>
        </w:rPr>
        <w:t>t</w:t>
      </w:r>
      <w:r w:rsidRPr="00AD1537">
        <w:rPr>
          <w:rFonts w:asciiTheme="minorHAnsi" w:hAnsiTheme="minorHAnsi"/>
          <w:spacing w:val="3"/>
          <w:sz w:val="22"/>
          <w:szCs w:val="22"/>
        </w:rPr>
        <w:t>n</w:t>
      </w:r>
      <w:r w:rsidRPr="00AD1537">
        <w:rPr>
          <w:rFonts w:asciiTheme="minorHAnsi" w:hAnsiTheme="minorHAnsi"/>
          <w:sz w:val="22"/>
          <w:szCs w:val="22"/>
        </w:rPr>
        <w:t>ě</w:t>
      </w:r>
      <w:r w:rsidRPr="00AD1537">
        <w:rPr>
          <w:rFonts w:asciiTheme="minorHAnsi" w:hAnsiTheme="minorHAnsi"/>
          <w:spacing w:val="-1"/>
          <w:sz w:val="22"/>
          <w:szCs w:val="22"/>
        </w:rPr>
        <w:t xml:space="preserve"> </w:t>
      </w:r>
      <w:r w:rsidRPr="00AD1537">
        <w:rPr>
          <w:rFonts w:asciiTheme="minorHAnsi" w:hAnsiTheme="minorHAnsi"/>
          <w:sz w:val="22"/>
          <w:szCs w:val="22"/>
        </w:rPr>
        <w:t>uv</w:t>
      </w:r>
      <w:r w:rsidRPr="00AD1537">
        <w:rPr>
          <w:rFonts w:asciiTheme="minorHAnsi" w:hAnsiTheme="minorHAnsi"/>
          <w:spacing w:val="-1"/>
          <w:sz w:val="22"/>
          <w:szCs w:val="22"/>
        </w:rPr>
        <w:t>e</w:t>
      </w:r>
      <w:r w:rsidRPr="00AD1537">
        <w:rPr>
          <w:rFonts w:asciiTheme="minorHAnsi" w:hAnsiTheme="minorHAnsi"/>
          <w:sz w:val="22"/>
          <w:szCs w:val="22"/>
        </w:rPr>
        <w:t>d</w:t>
      </w:r>
      <w:r w:rsidRPr="00AD1537">
        <w:rPr>
          <w:rFonts w:asciiTheme="minorHAnsi" w:hAnsiTheme="minorHAnsi"/>
          <w:spacing w:val="-1"/>
          <w:sz w:val="22"/>
          <w:szCs w:val="22"/>
        </w:rPr>
        <w:t>e</w:t>
      </w:r>
      <w:r w:rsidRPr="00AD1537">
        <w:rPr>
          <w:rFonts w:asciiTheme="minorHAnsi" w:hAnsiTheme="minorHAnsi"/>
          <w:sz w:val="22"/>
          <w:szCs w:val="22"/>
        </w:rPr>
        <w:t>ní s</w:t>
      </w:r>
      <w:r w:rsidRPr="00AD1537">
        <w:rPr>
          <w:rFonts w:asciiTheme="minorHAnsi" w:hAnsiTheme="minorHAnsi"/>
          <w:spacing w:val="1"/>
          <w:sz w:val="22"/>
          <w:szCs w:val="22"/>
        </w:rPr>
        <w:t>í</w:t>
      </w:r>
      <w:r w:rsidRPr="00AD1537">
        <w:rPr>
          <w:rFonts w:asciiTheme="minorHAnsi" w:hAnsiTheme="minorHAnsi"/>
          <w:sz w:val="22"/>
          <w:szCs w:val="22"/>
        </w:rPr>
        <w:t>dla,</w:t>
      </w:r>
      <w:r w:rsidRPr="00AD1537">
        <w:rPr>
          <w:rFonts w:asciiTheme="minorHAnsi" w:hAnsiTheme="minorHAnsi"/>
          <w:spacing w:val="3"/>
          <w:sz w:val="22"/>
          <w:szCs w:val="22"/>
        </w:rPr>
        <w:t xml:space="preserve"> </w:t>
      </w:r>
      <w:r w:rsidRPr="00AD1537">
        <w:rPr>
          <w:rFonts w:asciiTheme="minorHAnsi" w:hAnsiTheme="minorHAnsi"/>
          <w:spacing w:val="-3"/>
          <w:sz w:val="22"/>
          <w:szCs w:val="22"/>
        </w:rPr>
        <w:t>I</w:t>
      </w:r>
      <w:r w:rsidRPr="00AD1537">
        <w:rPr>
          <w:rFonts w:asciiTheme="minorHAnsi" w:hAnsiTheme="minorHAnsi"/>
          <w:sz w:val="22"/>
          <w:szCs w:val="22"/>
        </w:rPr>
        <w:t>Č</w:t>
      </w:r>
      <w:r w:rsidRPr="00AD1537">
        <w:rPr>
          <w:rFonts w:asciiTheme="minorHAnsi" w:hAnsiTheme="minorHAnsi"/>
          <w:spacing w:val="1"/>
          <w:sz w:val="22"/>
          <w:szCs w:val="22"/>
        </w:rPr>
        <w:t xml:space="preserve"> </w:t>
      </w:r>
      <w:r w:rsidRPr="00AD1537">
        <w:rPr>
          <w:rFonts w:asciiTheme="minorHAnsi" w:hAnsiTheme="minorHAnsi"/>
          <w:sz w:val="22"/>
          <w:szCs w:val="22"/>
        </w:rPr>
        <w:t>a</w:t>
      </w:r>
      <w:r w:rsidRPr="00AD1537">
        <w:rPr>
          <w:rFonts w:asciiTheme="minorHAnsi" w:hAnsiTheme="minorHAnsi"/>
          <w:spacing w:val="1"/>
          <w:sz w:val="22"/>
          <w:szCs w:val="22"/>
        </w:rPr>
        <w:t xml:space="preserve"> </w:t>
      </w:r>
      <w:r w:rsidRPr="00AD1537">
        <w:rPr>
          <w:rFonts w:asciiTheme="minorHAnsi" w:hAnsiTheme="minorHAnsi"/>
          <w:spacing w:val="2"/>
          <w:sz w:val="22"/>
          <w:szCs w:val="22"/>
        </w:rPr>
        <w:t>D</w:t>
      </w:r>
      <w:r w:rsidRPr="00AD1537">
        <w:rPr>
          <w:rFonts w:asciiTheme="minorHAnsi" w:hAnsiTheme="minorHAnsi"/>
          <w:spacing w:val="-3"/>
          <w:sz w:val="22"/>
          <w:szCs w:val="22"/>
        </w:rPr>
        <w:t>I</w:t>
      </w:r>
      <w:r w:rsidRPr="00AD1537">
        <w:rPr>
          <w:rFonts w:asciiTheme="minorHAnsi" w:hAnsiTheme="minorHAnsi"/>
          <w:spacing w:val="1"/>
          <w:sz w:val="22"/>
          <w:szCs w:val="22"/>
        </w:rPr>
        <w:t>Č</w:t>
      </w:r>
      <w:r w:rsidRPr="00AD1537">
        <w:rPr>
          <w:rFonts w:asciiTheme="minorHAnsi" w:hAnsiTheme="minorHAnsi"/>
          <w:sz w:val="22"/>
          <w:szCs w:val="22"/>
        </w:rPr>
        <w:t>,</w:t>
      </w:r>
    </w:p>
    <w:p w14:paraId="72AF308A"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evidenční číslo faktury a datum vystavení faktury,</w:t>
      </w:r>
    </w:p>
    <w:p w14:paraId="45E6108C"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rozsah a předmět plnění,</w:t>
      </w:r>
    </w:p>
    <w:p w14:paraId="2615B2C9"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den uskutečnění zdanitelného plnění,</w:t>
      </w:r>
    </w:p>
    <w:p w14:paraId="2978A063"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 xml:space="preserve">označení této Smlouvy včetně uvedení jejího </w:t>
      </w:r>
      <w:r w:rsidRPr="00AD1537">
        <w:rPr>
          <w:rFonts w:asciiTheme="minorHAnsi" w:hAnsiTheme="minorHAnsi"/>
          <w:spacing w:val="-1"/>
          <w:sz w:val="22"/>
          <w:szCs w:val="22"/>
        </w:rPr>
        <w:t>e</w:t>
      </w:r>
      <w:r w:rsidRPr="00AD1537">
        <w:rPr>
          <w:rFonts w:asciiTheme="minorHAnsi" w:hAnsiTheme="minorHAnsi"/>
          <w:sz w:val="22"/>
          <w:szCs w:val="22"/>
        </w:rPr>
        <w:t>vid</w:t>
      </w:r>
      <w:r w:rsidRPr="00AD1537">
        <w:rPr>
          <w:rFonts w:asciiTheme="minorHAnsi" w:hAnsiTheme="minorHAnsi"/>
          <w:spacing w:val="2"/>
          <w:sz w:val="22"/>
          <w:szCs w:val="22"/>
        </w:rPr>
        <w:t>e</w:t>
      </w:r>
      <w:r w:rsidRPr="00AD1537">
        <w:rPr>
          <w:rFonts w:asciiTheme="minorHAnsi" w:hAnsiTheme="minorHAnsi"/>
          <w:sz w:val="22"/>
          <w:szCs w:val="22"/>
        </w:rPr>
        <w:t>n</w:t>
      </w:r>
      <w:r w:rsidRPr="00AD1537">
        <w:rPr>
          <w:rFonts w:asciiTheme="minorHAnsi" w:hAnsiTheme="minorHAnsi"/>
          <w:spacing w:val="-1"/>
          <w:sz w:val="22"/>
          <w:szCs w:val="22"/>
        </w:rPr>
        <w:t>č</w:t>
      </w:r>
      <w:r w:rsidRPr="00AD1537">
        <w:rPr>
          <w:rFonts w:asciiTheme="minorHAnsi" w:hAnsiTheme="minorHAnsi"/>
          <w:sz w:val="22"/>
          <w:szCs w:val="22"/>
        </w:rPr>
        <w:t>ního čísl</w:t>
      </w:r>
      <w:r w:rsidRPr="00AD1537">
        <w:rPr>
          <w:rFonts w:asciiTheme="minorHAnsi" w:hAnsiTheme="minorHAnsi"/>
          <w:spacing w:val="-1"/>
          <w:sz w:val="22"/>
          <w:szCs w:val="22"/>
        </w:rPr>
        <w:t>a</w:t>
      </w:r>
      <w:r w:rsidRPr="00AD1537">
        <w:rPr>
          <w:rFonts w:asciiTheme="minorHAnsi" w:hAnsiTheme="minorHAnsi"/>
          <w:sz w:val="22"/>
          <w:szCs w:val="22"/>
        </w:rPr>
        <w:t>,</w:t>
      </w:r>
    </w:p>
    <w:p w14:paraId="13ADC7DD"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lhů</w:t>
      </w:r>
      <w:r w:rsidRPr="00AD1537">
        <w:rPr>
          <w:rFonts w:asciiTheme="minorHAnsi" w:hAnsiTheme="minorHAnsi"/>
          <w:spacing w:val="1"/>
          <w:sz w:val="22"/>
          <w:szCs w:val="22"/>
        </w:rPr>
        <w:t>t</w:t>
      </w:r>
      <w:r w:rsidRPr="00AD1537">
        <w:rPr>
          <w:rFonts w:asciiTheme="minorHAnsi" w:hAnsiTheme="minorHAnsi"/>
          <w:sz w:val="22"/>
          <w:szCs w:val="22"/>
        </w:rPr>
        <w:t>u splatnosti</w:t>
      </w:r>
      <w:r w:rsidRPr="00AD1537">
        <w:rPr>
          <w:rFonts w:asciiTheme="minorHAnsi" w:hAnsiTheme="minorHAnsi"/>
          <w:spacing w:val="1"/>
          <w:sz w:val="22"/>
          <w:szCs w:val="22"/>
        </w:rPr>
        <w:t xml:space="preserve"> </w:t>
      </w:r>
      <w:r w:rsidRPr="00AD1537">
        <w:rPr>
          <w:rFonts w:asciiTheme="minorHAnsi" w:hAnsiTheme="minorHAnsi"/>
          <w:sz w:val="22"/>
          <w:szCs w:val="22"/>
        </w:rPr>
        <w:t>v soul</w:t>
      </w:r>
      <w:r w:rsidRPr="00AD1537">
        <w:rPr>
          <w:rFonts w:asciiTheme="minorHAnsi" w:hAnsiTheme="minorHAnsi"/>
          <w:spacing w:val="-1"/>
          <w:sz w:val="22"/>
          <w:szCs w:val="22"/>
        </w:rPr>
        <w:t>a</w:t>
      </w:r>
      <w:r w:rsidRPr="00AD1537">
        <w:rPr>
          <w:rFonts w:asciiTheme="minorHAnsi" w:hAnsiTheme="minorHAnsi"/>
          <w:spacing w:val="-2"/>
          <w:sz w:val="22"/>
          <w:szCs w:val="22"/>
        </w:rPr>
        <w:t>d</w:t>
      </w:r>
      <w:r w:rsidRPr="00AD1537">
        <w:rPr>
          <w:rFonts w:asciiTheme="minorHAnsi" w:hAnsiTheme="minorHAnsi"/>
          <w:sz w:val="22"/>
          <w:szCs w:val="22"/>
        </w:rPr>
        <w:t>u s p</w:t>
      </w:r>
      <w:r w:rsidRPr="00AD1537">
        <w:rPr>
          <w:rFonts w:asciiTheme="minorHAnsi" w:hAnsiTheme="minorHAnsi"/>
          <w:spacing w:val="-1"/>
          <w:sz w:val="22"/>
          <w:szCs w:val="22"/>
        </w:rPr>
        <w:t>ře</w:t>
      </w:r>
      <w:r w:rsidRPr="00AD1537">
        <w:rPr>
          <w:rFonts w:asciiTheme="minorHAnsi" w:hAnsiTheme="minorHAnsi"/>
          <w:sz w:val="22"/>
          <w:szCs w:val="22"/>
        </w:rPr>
        <w:t>d</w:t>
      </w:r>
      <w:r w:rsidRPr="00AD1537">
        <w:rPr>
          <w:rFonts w:asciiTheme="minorHAnsi" w:hAnsiTheme="minorHAnsi"/>
          <w:spacing w:val="-1"/>
          <w:sz w:val="22"/>
          <w:szCs w:val="22"/>
        </w:rPr>
        <w:t>c</w:t>
      </w:r>
      <w:r w:rsidRPr="00AD1537">
        <w:rPr>
          <w:rFonts w:asciiTheme="minorHAnsi" w:hAnsiTheme="minorHAnsi"/>
          <w:sz w:val="22"/>
          <w:szCs w:val="22"/>
        </w:rPr>
        <w:t>ho</w:t>
      </w:r>
      <w:r w:rsidRPr="00AD1537">
        <w:rPr>
          <w:rFonts w:asciiTheme="minorHAnsi" w:hAnsiTheme="minorHAnsi"/>
          <w:spacing w:val="1"/>
          <w:sz w:val="22"/>
          <w:szCs w:val="22"/>
        </w:rPr>
        <w:t>z</w:t>
      </w:r>
      <w:r w:rsidRPr="00AD1537">
        <w:rPr>
          <w:rFonts w:asciiTheme="minorHAnsi" w:hAnsiTheme="minorHAnsi"/>
          <w:sz w:val="22"/>
          <w:szCs w:val="22"/>
        </w:rPr>
        <w:t>ím</w:t>
      </w:r>
      <w:r w:rsidRPr="00AD1537">
        <w:rPr>
          <w:rFonts w:asciiTheme="minorHAnsi" w:hAnsiTheme="minorHAnsi"/>
          <w:spacing w:val="1"/>
          <w:sz w:val="22"/>
          <w:szCs w:val="22"/>
        </w:rPr>
        <w:t xml:space="preserve"> </w:t>
      </w:r>
      <w:r w:rsidRPr="00AD1537">
        <w:rPr>
          <w:rFonts w:asciiTheme="minorHAnsi" w:hAnsiTheme="minorHAnsi"/>
          <w:sz w:val="22"/>
          <w:szCs w:val="22"/>
        </w:rPr>
        <w:t>odst</w:t>
      </w:r>
      <w:r w:rsidRPr="00AD1537">
        <w:rPr>
          <w:rFonts w:asciiTheme="minorHAnsi" w:hAnsiTheme="minorHAnsi"/>
          <w:spacing w:val="-1"/>
          <w:sz w:val="22"/>
          <w:szCs w:val="22"/>
        </w:rPr>
        <w:t>a</w:t>
      </w:r>
      <w:r w:rsidRPr="00AD1537">
        <w:rPr>
          <w:rFonts w:asciiTheme="minorHAnsi" w:hAnsiTheme="minorHAnsi"/>
          <w:sz w:val="22"/>
          <w:szCs w:val="22"/>
        </w:rPr>
        <w:t>v</w:t>
      </w:r>
      <w:r w:rsidRPr="00AD1537">
        <w:rPr>
          <w:rFonts w:asciiTheme="minorHAnsi" w:hAnsiTheme="minorHAnsi"/>
          <w:spacing w:val="-1"/>
          <w:sz w:val="22"/>
          <w:szCs w:val="22"/>
        </w:rPr>
        <w:t>c</w:t>
      </w:r>
      <w:r w:rsidRPr="00AD1537">
        <w:rPr>
          <w:rFonts w:asciiTheme="minorHAnsi" w:hAnsiTheme="minorHAnsi"/>
          <w:spacing w:val="1"/>
          <w:sz w:val="22"/>
          <w:szCs w:val="22"/>
        </w:rPr>
        <w:t>e</w:t>
      </w:r>
      <w:r w:rsidRPr="00AD1537">
        <w:rPr>
          <w:rFonts w:asciiTheme="minorHAnsi" w:hAnsiTheme="minorHAnsi"/>
          <w:spacing w:val="2"/>
          <w:sz w:val="22"/>
          <w:szCs w:val="22"/>
        </w:rPr>
        <w:t>m</w:t>
      </w:r>
      <w:r w:rsidRPr="00AD1537">
        <w:rPr>
          <w:rFonts w:asciiTheme="minorHAnsi" w:hAnsiTheme="minorHAnsi"/>
          <w:sz w:val="22"/>
          <w:szCs w:val="22"/>
        </w:rPr>
        <w:t>,</w:t>
      </w:r>
    </w:p>
    <w:p w14:paraId="0CD93138" w14:textId="77777777" w:rsidR="00FA0DE1" w:rsidRPr="00AD1537" w:rsidRDefault="00FA0DE1" w:rsidP="00FB7B08">
      <w:pPr>
        <w:pStyle w:val="Odstavecseseznamem"/>
        <w:numPr>
          <w:ilvl w:val="0"/>
          <w:numId w:val="11"/>
        </w:numPr>
        <w:tabs>
          <w:tab w:val="left" w:pos="1380"/>
        </w:tabs>
        <w:ind w:left="1134" w:right="-20" w:hanging="567"/>
        <w:jc w:val="both"/>
        <w:rPr>
          <w:rFonts w:asciiTheme="minorHAnsi" w:hAnsiTheme="minorHAnsi"/>
          <w:sz w:val="22"/>
          <w:szCs w:val="22"/>
        </w:rPr>
      </w:pPr>
      <w:r w:rsidRPr="00AD1537">
        <w:rPr>
          <w:rFonts w:asciiTheme="minorHAnsi" w:hAnsiTheme="minorHAnsi"/>
          <w:sz w:val="22"/>
          <w:szCs w:val="22"/>
        </w:rPr>
        <w:t>o</w:t>
      </w:r>
      <w:r w:rsidRPr="00AD1537">
        <w:rPr>
          <w:rFonts w:asciiTheme="minorHAnsi" w:hAnsiTheme="minorHAnsi"/>
          <w:spacing w:val="1"/>
          <w:sz w:val="22"/>
          <w:szCs w:val="22"/>
        </w:rPr>
        <w:t>z</w:t>
      </w:r>
      <w:r w:rsidRPr="00AD1537">
        <w:rPr>
          <w:rFonts w:asciiTheme="minorHAnsi" w:hAnsiTheme="minorHAnsi"/>
          <w:sz w:val="22"/>
          <w:szCs w:val="22"/>
        </w:rPr>
        <w:t>n</w:t>
      </w:r>
      <w:r w:rsidRPr="00AD1537">
        <w:rPr>
          <w:rFonts w:asciiTheme="minorHAnsi" w:hAnsiTheme="minorHAnsi"/>
          <w:spacing w:val="-1"/>
          <w:sz w:val="22"/>
          <w:szCs w:val="22"/>
        </w:rPr>
        <w:t>ače</w:t>
      </w:r>
      <w:r w:rsidRPr="00AD1537">
        <w:rPr>
          <w:rFonts w:asciiTheme="minorHAnsi" w:hAnsiTheme="minorHAnsi"/>
          <w:sz w:val="22"/>
          <w:szCs w:val="22"/>
        </w:rPr>
        <w:t xml:space="preserve">ní </w:t>
      </w:r>
      <w:r w:rsidRPr="00AD1537">
        <w:rPr>
          <w:rFonts w:asciiTheme="minorHAnsi" w:hAnsiTheme="minorHAnsi"/>
          <w:spacing w:val="1"/>
          <w:sz w:val="22"/>
          <w:szCs w:val="22"/>
        </w:rPr>
        <w:t>b</w:t>
      </w:r>
      <w:r w:rsidRPr="00AD1537">
        <w:rPr>
          <w:rFonts w:asciiTheme="minorHAnsi" w:hAnsiTheme="minorHAnsi"/>
          <w:spacing w:val="-1"/>
          <w:sz w:val="22"/>
          <w:szCs w:val="22"/>
        </w:rPr>
        <w:t>a</w:t>
      </w:r>
      <w:r w:rsidRPr="00AD1537">
        <w:rPr>
          <w:rFonts w:asciiTheme="minorHAnsi" w:hAnsiTheme="minorHAnsi"/>
          <w:sz w:val="22"/>
          <w:szCs w:val="22"/>
        </w:rPr>
        <w:t>n</w:t>
      </w:r>
      <w:r w:rsidRPr="00AD1537">
        <w:rPr>
          <w:rFonts w:asciiTheme="minorHAnsi" w:hAnsiTheme="minorHAnsi"/>
          <w:spacing w:val="5"/>
          <w:sz w:val="22"/>
          <w:szCs w:val="22"/>
        </w:rPr>
        <w:t>k</w:t>
      </w:r>
      <w:r w:rsidRPr="00AD1537">
        <w:rPr>
          <w:rFonts w:asciiTheme="minorHAnsi" w:hAnsiTheme="minorHAnsi"/>
          <w:sz w:val="22"/>
          <w:szCs w:val="22"/>
        </w:rPr>
        <w:t>y</w:t>
      </w:r>
      <w:r w:rsidRPr="00AD1537">
        <w:rPr>
          <w:rFonts w:asciiTheme="minorHAnsi" w:hAnsiTheme="minorHAnsi"/>
          <w:spacing w:val="-5"/>
          <w:sz w:val="22"/>
          <w:szCs w:val="22"/>
        </w:rPr>
        <w:t xml:space="preserve"> </w:t>
      </w:r>
      <w:r w:rsidRPr="00AD1537">
        <w:rPr>
          <w:rFonts w:asciiTheme="minorHAnsi" w:hAnsiTheme="minorHAnsi"/>
          <w:sz w:val="22"/>
          <w:szCs w:val="22"/>
        </w:rPr>
        <w:t>a</w:t>
      </w:r>
      <w:r w:rsidRPr="00AD1537">
        <w:rPr>
          <w:rFonts w:asciiTheme="minorHAnsi" w:hAnsiTheme="minorHAnsi"/>
          <w:spacing w:val="2"/>
          <w:sz w:val="22"/>
          <w:szCs w:val="22"/>
        </w:rPr>
        <w:t xml:space="preserve"> </w:t>
      </w:r>
      <w:r w:rsidRPr="00AD1537">
        <w:rPr>
          <w:rFonts w:asciiTheme="minorHAnsi" w:hAnsiTheme="minorHAnsi"/>
          <w:spacing w:val="-1"/>
          <w:sz w:val="22"/>
          <w:szCs w:val="22"/>
        </w:rPr>
        <w:t>č</w:t>
      </w:r>
      <w:r w:rsidRPr="00AD1537">
        <w:rPr>
          <w:rFonts w:asciiTheme="minorHAnsi" w:hAnsiTheme="minorHAnsi"/>
          <w:sz w:val="22"/>
          <w:szCs w:val="22"/>
        </w:rPr>
        <w:t>ís</w:t>
      </w:r>
      <w:r w:rsidRPr="00AD1537">
        <w:rPr>
          <w:rFonts w:asciiTheme="minorHAnsi" w:hAnsiTheme="minorHAnsi"/>
          <w:spacing w:val="1"/>
          <w:sz w:val="22"/>
          <w:szCs w:val="22"/>
        </w:rPr>
        <w:t>l</w:t>
      </w:r>
      <w:r w:rsidRPr="00AD1537">
        <w:rPr>
          <w:rFonts w:asciiTheme="minorHAnsi" w:hAnsiTheme="minorHAnsi"/>
          <w:sz w:val="22"/>
          <w:szCs w:val="22"/>
        </w:rPr>
        <w:t>o ú</w:t>
      </w:r>
      <w:r w:rsidRPr="00AD1537">
        <w:rPr>
          <w:rFonts w:asciiTheme="minorHAnsi" w:hAnsiTheme="minorHAnsi"/>
          <w:spacing w:val="-1"/>
          <w:sz w:val="22"/>
          <w:szCs w:val="22"/>
        </w:rPr>
        <w:t>č</w:t>
      </w:r>
      <w:r w:rsidRPr="00AD1537">
        <w:rPr>
          <w:rFonts w:asciiTheme="minorHAnsi" w:hAnsiTheme="minorHAnsi"/>
          <w:sz w:val="22"/>
          <w:szCs w:val="22"/>
        </w:rPr>
        <w:t>tu, na kt</w:t>
      </w:r>
      <w:r w:rsidRPr="00AD1537">
        <w:rPr>
          <w:rFonts w:asciiTheme="minorHAnsi" w:hAnsiTheme="minorHAnsi"/>
          <w:spacing w:val="-1"/>
          <w:sz w:val="22"/>
          <w:szCs w:val="22"/>
        </w:rPr>
        <w:t>e</w:t>
      </w:r>
      <w:r w:rsidRPr="00AD1537">
        <w:rPr>
          <w:rFonts w:asciiTheme="minorHAnsi" w:hAnsiTheme="minorHAnsi"/>
          <w:spacing w:val="4"/>
          <w:sz w:val="22"/>
          <w:szCs w:val="22"/>
        </w:rPr>
        <w:t>r</w:t>
      </w:r>
      <w:r w:rsidRPr="00AD1537">
        <w:rPr>
          <w:rFonts w:asciiTheme="minorHAnsi" w:hAnsiTheme="minorHAnsi"/>
          <w:sz w:val="22"/>
          <w:szCs w:val="22"/>
        </w:rPr>
        <w:t>ý</w:t>
      </w:r>
      <w:r w:rsidRPr="00AD1537">
        <w:rPr>
          <w:rFonts w:asciiTheme="minorHAnsi" w:hAnsiTheme="minorHAnsi"/>
          <w:spacing w:val="-5"/>
          <w:sz w:val="22"/>
          <w:szCs w:val="22"/>
        </w:rPr>
        <w:t xml:space="preserve"> </w:t>
      </w:r>
      <w:r w:rsidRPr="00AD1537">
        <w:rPr>
          <w:rFonts w:asciiTheme="minorHAnsi" w:hAnsiTheme="minorHAnsi"/>
          <w:sz w:val="22"/>
          <w:szCs w:val="22"/>
        </w:rPr>
        <w:t xml:space="preserve">má </w:t>
      </w:r>
      <w:r w:rsidRPr="00AD1537">
        <w:rPr>
          <w:rFonts w:asciiTheme="minorHAnsi" w:hAnsiTheme="minorHAnsi"/>
          <w:spacing w:val="4"/>
          <w:sz w:val="22"/>
          <w:szCs w:val="22"/>
        </w:rPr>
        <w:t>b</w:t>
      </w:r>
      <w:r w:rsidRPr="00AD1537">
        <w:rPr>
          <w:rFonts w:asciiTheme="minorHAnsi" w:hAnsiTheme="minorHAnsi"/>
          <w:spacing w:val="-5"/>
          <w:sz w:val="22"/>
          <w:szCs w:val="22"/>
        </w:rPr>
        <w:t>ý</w:t>
      </w:r>
      <w:r w:rsidRPr="00AD1537">
        <w:rPr>
          <w:rFonts w:asciiTheme="minorHAnsi" w:hAnsiTheme="minorHAnsi"/>
          <w:sz w:val="22"/>
          <w:szCs w:val="22"/>
        </w:rPr>
        <w:t xml:space="preserve">t </w:t>
      </w:r>
      <w:r>
        <w:rPr>
          <w:rFonts w:asciiTheme="minorHAnsi" w:hAnsiTheme="minorHAnsi"/>
          <w:spacing w:val="3"/>
          <w:sz w:val="22"/>
          <w:szCs w:val="22"/>
        </w:rPr>
        <w:t xml:space="preserve">příslušná </w:t>
      </w:r>
      <w:r>
        <w:rPr>
          <w:rFonts w:asciiTheme="minorHAnsi" w:hAnsiTheme="minorHAnsi"/>
          <w:spacing w:val="2"/>
          <w:sz w:val="22"/>
          <w:szCs w:val="22"/>
        </w:rPr>
        <w:t>částka</w:t>
      </w:r>
      <w:r w:rsidRPr="00AD1537">
        <w:rPr>
          <w:rFonts w:asciiTheme="minorHAnsi" w:hAnsiTheme="minorHAnsi"/>
          <w:spacing w:val="3"/>
          <w:sz w:val="22"/>
          <w:szCs w:val="22"/>
        </w:rPr>
        <w:t xml:space="preserve"> </w:t>
      </w:r>
      <w:r w:rsidRPr="00AD1537">
        <w:rPr>
          <w:rFonts w:asciiTheme="minorHAnsi" w:hAnsiTheme="minorHAnsi"/>
          <w:sz w:val="22"/>
          <w:szCs w:val="22"/>
        </w:rPr>
        <w:t>pouk</w:t>
      </w:r>
      <w:r w:rsidRPr="00AD1537">
        <w:rPr>
          <w:rFonts w:asciiTheme="minorHAnsi" w:hAnsiTheme="minorHAnsi"/>
          <w:spacing w:val="-1"/>
          <w:sz w:val="22"/>
          <w:szCs w:val="22"/>
        </w:rPr>
        <w:t>á</w:t>
      </w:r>
      <w:r w:rsidRPr="00AD1537">
        <w:rPr>
          <w:rFonts w:asciiTheme="minorHAnsi" w:hAnsiTheme="minorHAnsi"/>
          <w:spacing w:val="1"/>
          <w:sz w:val="22"/>
          <w:szCs w:val="22"/>
        </w:rPr>
        <w:t>z</w:t>
      </w:r>
      <w:r w:rsidRPr="00AD1537">
        <w:rPr>
          <w:rFonts w:asciiTheme="minorHAnsi" w:hAnsiTheme="minorHAnsi"/>
          <w:spacing w:val="-1"/>
          <w:sz w:val="22"/>
          <w:szCs w:val="22"/>
        </w:rPr>
        <w:t>á</w:t>
      </w:r>
      <w:r w:rsidRPr="00AD1537">
        <w:rPr>
          <w:rFonts w:asciiTheme="minorHAnsi" w:hAnsiTheme="minorHAnsi"/>
          <w:sz w:val="22"/>
          <w:szCs w:val="22"/>
        </w:rPr>
        <w:t>n</w:t>
      </w:r>
      <w:r w:rsidRPr="00AD1537">
        <w:rPr>
          <w:rFonts w:asciiTheme="minorHAnsi" w:hAnsiTheme="minorHAnsi"/>
          <w:spacing w:val="-1"/>
          <w:sz w:val="22"/>
          <w:szCs w:val="22"/>
        </w:rPr>
        <w:t>a</w:t>
      </w:r>
      <w:r w:rsidRPr="00AD1537">
        <w:rPr>
          <w:rFonts w:asciiTheme="minorHAnsi" w:hAnsiTheme="minorHAnsi"/>
          <w:sz w:val="22"/>
          <w:szCs w:val="22"/>
        </w:rPr>
        <w:t>.</w:t>
      </w:r>
    </w:p>
    <w:p w14:paraId="0341F336" w14:textId="77777777" w:rsidR="00FA0DE1" w:rsidRPr="00FA0DE1" w:rsidRDefault="00FA0DE1" w:rsidP="00FB7B08">
      <w:pPr>
        <w:pStyle w:val="Nadpis2"/>
        <w:ind w:left="567" w:hanging="567"/>
        <w:rPr>
          <w:rFonts w:cstheme="minorHAnsi"/>
        </w:rPr>
      </w:pPr>
      <w:r w:rsidRPr="00FA0DE1">
        <w:t>Kromě náležitostí uvedených v předchozím odstavci musí faktura (daňový doklad) obsahovat náležitosti dle příslušných právních předpisů.</w:t>
      </w:r>
    </w:p>
    <w:p w14:paraId="71B50545" w14:textId="77777777" w:rsidR="00F0321E" w:rsidRDefault="00FA0DE1" w:rsidP="00C61AFD">
      <w:pPr>
        <w:pStyle w:val="Nadpis2"/>
        <w:ind w:left="567" w:hanging="567"/>
      </w:pPr>
      <w:r w:rsidRPr="00FA0DE1">
        <w:t xml:space="preserve">Jestliže faktura (daňový doklad) nebude obsahovat dohodnuté náležitosti, nebo náležitosti dle příslušných právních předpisů, nebo bude mít jiné vady, je Objednatel oprávněn ji vrátit </w:t>
      </w:r>
      <w:r w:rsidRPr="00FA0DE1">
        <w:lastRenderedPageBreak/>
        <w:t>Zhotoviteli s uvedením vad. V takovém případě se přeruší lhůta splatnosti a počne běžet znovu ve stejné délce vystavením opravené faktury (daňového dokladu).</w:t>
      </w:r>
    </w:p>
    <w:p w14:paraId="121DDA41" w14:textId="6B320510" w:rsidR="00F0321E" w:rsidRPr="00F0321E" w:rsidRDefault="00F0321E" w:rsidP="00C61AFD">
      <w:pPr>
        <w:pStyle w:val="Nadpis2"/>
        <w:ind w:left="567" w:hanging="567"/>
      </w:pPr>
      <w:r w:rsidRPr="00F0321E">
        <w:rPr>
          <w:rFonts w:cstheme="minorHAnsi"/>
        </w:rPr>
        <w:t xml:space="preserve">Objednatel si vyhrazuje právo objednat si v souladu s článkem </w:t>
      </w:r>
      <w:r w:rsidR="00790CC8">
        <w:rPr>
          <w:rFonts w:cstheme="minorHAnsi"/>
        </w:rPr>
        <w:t>3</w:t>
      </w:r>
      <w:r w:rsidRPr="00F0321E">
        <w:rPr>
          <w:rFonts w:cstheme="minorHAnsi"/>
        </w:rPr>
        <w:t>.3 i jiná plnění, než jsou uvedena v příloze č. 1 smlouvy</w:t>
      </w:r>
      <w:r>
        <w:rPr>
          <w:rFonts w:cstheme="minorHAnsi"/>
        </w:rPr>
        <w:t>,</w:t>
      </w:r>
      <w:r w:rsidRPr="00F0321E">
        <w:rPr>
          <w:rFonts w:cstheme="minorHAnsi"/>
        </w:rPr>
        <w:t xml:space="preserve"> a to až do celkové výše 20</w:t>
      </w:r>
      <w:r w:rsidR="0092650E">
        <w:rPr>
          <w:rFonts w:cstheme="minorHAnsi"/>
        </w:rPr>
        <w:t xml:space="preserve"> </w:t>
      </w:r>
      <w:r w:rsidRPr="00F0321E">
        <w:rPr>
          <w:rFonts w:cstheme="minorHAnsi"/>
        </w:rPr>
        <w:t>% z celkové ceny uvedené v článku 7.</w:t>
      </w:r>
      <w:r>
        <w:rPr>
          <w:rFonts w:cstheme="minorHAnsi"/>
        </w:rPr>
        <w:t>1.</w:t>
      </w:r>
    </w:p>
    <w:p w14:paraId="11FDAAC5" w14:textId="77777777" w:rsidR="008D3FB1" w:rsidRPr="007B526D" w:rsidRDefault="00955527" w:rsidP="00C641BF">
      <w:pPr>
        <w:pStyle w:val="nasledujicitext"/>
        <w:ind w:left="426" w:hanging="425"/>
        <w:rPr>
          <w:rFonts w:asciiTheme="minorHAnsi" w:hAnsiTheme="minorHAnsi" w:cstheme="minorHAnsi"/>
        </w:rPr>
      </w:pPr>
      <w:r>
        <w:rPr>
          <w:rFonts w:asciiTheme="minorHAnsi" w:hAnsiTheme="minorHAnsi" w:cstheme="minorHAnsi"/>
        </w:rPr>
        <w:t xml:space="preserve"> </w:t>
      </w:r>
    </w:p>
    <w:p w14:paraId="4B8D01A3" w14:textId="77777777" w:rsidR="005967D6" w:rsidRPr="00186373" w:rsidRDefault="005967D6" w:rsidP="005967D6">
      <w:pPr>
        <w:pStyle w:val="Nadpis1"/>
        <w:ind w:left="426"/>
        <w:rPr>
          <w:rFonts w:asciiTheme="minorHAnsi" w:hAnsiTheme="minorHAnsi"/>
        </w:rPr>
      </w:pPr>
      <w:r w:rsidRPr="00C434FD">
        <w:rPr>
          <w:rFonts w:asciiTheme="minorHAnsi" w:hAnsiTheme="minorHAnsi"/>
        </w:rPr>
        <w:t>SMLUVNÍ POKUTY</w:t>
      </w:r>
    </w:p>
    <w:p w14:paraId="7B849B49" w14:textId="77777777" w:rsidR="005967D6" w:rsidRPr="00186373" w:rsidRDefault="005967D6" w:rsidP="00C641BF">
      <w:pPr>
        <w:pStyle w:val="Nadpis2"/>
        <w:ind w:left="426"/>
      </w:pPr>
      <w:r>
        <w:rPr>
          <w:rFonts w:ascii="Calibri" w:hAnsi="Calibri"/>
        </w:rPr>
        <w:t>V případě prodlení P</w:t>
      </w:r>
      <w:r w:rsidRPr="00003342">
        <w:rPr>
          <w:rFonts w:ascii="Calibri" w:hAnsi="Calibri"/>
        </w:rPr>
        <w:t>oskyto</w:t>
      </w:r>
      <w:r>
        <w:rPr>
          <w:rFonts w:ascii="Calibri" w:hAnsi="Calibri"/>
        </w:rPr>
        <w:t>vatele s plněním předmětu této S</w:t>
      </w:r>
      <w:r w:rsidRPr="00003342">
        <w:rPr>
          <w:rFonts w:ascii="Calibri" w:hAnsi="Calibri"/>
        </w:rPr>
        <w:t>mlouvy v některém z termínů sjednaných</w:t>
      </w:r>
      <w:r>
        <w:rPr>
          <w:rFonts w:ascii="Calibri" w:hAnsi="Calibri"/>
        </w:rPr>
        <w:t xml:space="preserve"> Objednávkou je Poskytovatel povinen zaplatit O</w:t>
      </w:r>
      <w:r w:rsidRPr="00003342">
        <w:rPr>
          <w:rFonts w:ascii="Calibri" w:hAnsi="Calibri"/>
        </w:rPr>
        <w:t>bjednateli s</w:t>
      </w:r>
      <w:r>
        <w:rPr>
          <w:rFonts w:ascii="Calibri" w:hAnsi="Calibri"/>
        </w:rPr>
        <w:t>mluvní pokutu ve výši 0,3</w:t>
      </w:r>
      <w:r w:rsidRPr="00003342">
        <w:rPr>
          <w:rFonts w:ascii="Calibri" w:hAnsi="Calibri"/>
        </w:rPr>
        <w:t xml:space="preserve"> % z ceny </w:t>
      </w:r>
      <w:r>
        <w:rPr>
          <w:rFonts w:ascii="Calibri" w:hAnsi="Calibri"/>
        </w:rPr>
        <w:t xml:space="preserve">požadovaných </w:t>
      </w:r>
      <w:r w:rsidRPr="00003342">
        <w:rPr>
          <w:rFonts w:ascii="Calibri" w:hAnsi="Calibri"/>
        </w:rPr>
        <w:t>služeb za každý započatý den prodlení</w:t>
      </w:r>
      <w:r>
        <w:rPr>
          <w:rFonts w:ascii="Calibri" w:hAnsi="Calibri"/>
        </w:rPr>
        <w:t>.</w:t>
      </w:r>
    </w:p>
    <w:p w14:paraId="29462DE4" w14:textId="77777777" w:rsidR="005967D6" w:rsidRDefault="005967D6" w:rsidP="00C641BF">
      <w:pPr>
        <w:pStyle w:val="Nadpis2"/>
        <w:ind w:left="426"/>
      </w:pPr>
      <w:r w:rsidRPr="00412911">
        <w:rPr>
          <w:rFonts w:ascii="Calibri" w:hAnsi="Calibri"/>
        </w:rPr>
        <w:t>Výše uvedenými smluvní</w:t>
      </w:r>
      <w:r>
        <w:rPr>
          <w:rFonts w:ascii="Calibri" w:hAnsi="Calibri"/>
        </w:rPr>
        <w:t>mi pokutami není dotčeno právo O</w:t>
      </w:r>
      <w:r w:rsidRPr="00412911">
        <w:rPr>
          <w:rFonts w:ascii="Calibri" w:hAnsi="Calibri"/>
        </w:rPr>
        <w:t>bjednatele na náhradu škody</w:t>
      </w:r>
      <w:r>
        <w:rPr>
          <w:rFonts w:ascii="Calibri" w:hAnsi="Calibri"/>
        </w:rPr>
        <w:t>,</w:t>
      </w:r>
      <w:r w:rsidRPr="00412911">
        <w:rPr>
          <w:rFonts w:ascii="Calibri" w:hAnsi="Calibri"/>
        </w:rPr>
        <w:t xml:space="preserve"> popř. ušlého zisku v plné výši. Objednatel je</w:t>
      </w:r>
      <w:r>
        <w:rPr>
          <w:rFonts w:ascii="Calibri" w:hAnsi="Calibri"/>
        </w:rPr>
        <w:t xml:space="preserve"> oprávněn požadovat náhradu škody</w:t>
      </w:r>
      <w:r w:rsidRPr="00412911">
        <w:rPr>
          <w:rFonts w:ascii="Calibri" w:hAnsi="Calibri"/>
        </w:rPr>
        <w:t xml:space="preserve"> v plné výši bez ohledu na sjednanou smluvní pokutu.</w:t>
      </w:r>
      <w:r>
        <w:rPr>
          <w:rFonts w:ascii="Calibri" w:hAnsi="Calibri"/>
        </w:rPr>
        <w:t xml:space="preserve"> Ustanovení § 2050 OZ se nepoužije.</w:t>
      </w:r>
      <w:r>
        <w:t xml:space="preserve"> </w:t>
      </w:r>
    </w:p>
    <w:p w14:paraId="045B4CBD" w14:textId="77777777" w:rsidR="005967D6" w:rsidRPr="00C77913" w:rsidRDefault="005967D6" w:rsidP="00C641BF">
      <w:pPr>
        <w:pStyle w:val="Nadpis2"/>
        <w:ind w:left="426"/>
      </w:pPr>
      <w:r>
        <w:t>Právo Objednatele požadovat po P</w:t>
      </w:r>
      <w:r w:rsidRPr="00C77913">
        <w:t>oskytovateli zaplacení smluvní pokuty neplatí v případech, kdy plnění této smlouvy bylo znemožněno zásah</w:t>
      </w:r>
      <w:r>
        <w:t>em vyšší moci. Takový zásah je Poskytovatel povinen O</w:t>
      </w:r>
      <w:r w:rsidRPr="00C77913">
        <w:t xml:space="preserve">bjednateli bez zbytečného odkladu sdělit a zároveň je též povinen existenci okolností </w:t>
      </w:r>
      <w:r w:rsidRPr="00826701">
        <w:t>odpovídajících zásahu vyšší moci prokázat, jinak nelze ustanovení věty prvé tohoto odstavce</w:t>
      </w:r>
      <w:r w:rsidRPr="00C77913">
        <w:t xml:space="preserve"> aplikovat.</w:t>
      </w:r>
    </w:p>
    <w:p w14:paraId="3D9B9805" w14:textId="77777777" w:rsidR="005967D6" w:rsidRDefault="005967D6" w:rsidP="008D3FB1">
      <w:pPr>
        <w:pStyle w:val="Nadpis2"/>
        <w:numPr>
          <w:ilvl w:val="0"/>
          <w:numId w:val="0"/>
        </w:numPr>
        <w:ind w:left="426"/>
        <w:rPr>
          <w:snapToGrid w:val="0"/>
        </w:rPr>
      </w:pPr>
    </w:p>
    <w:p w14:paraId="1523DBD9" w14:textId="77777777" w:rsidR="005967D6" w:rsidRPr="00C434FD" w:rsidRDefault="005967D6" w:rsidP="005967D6">
      <w:pPr>
        <w:pStyle w:val="Nadpis1"/>
        <w:ind w:left="426"/>
        <w:rPr>
          <w:rFonts w:asciiTheme="minorHAnsi" w:hAnsiTheme="minorHAnsi"/>
        </w:rPr>
      </w:pPr>
      <w:bookmarkStart w:id="1" w:name="_Ref453836984"/>
      <w:r w:rsidRPr="00C434FD">
        <w:rPr>
          <w:rFonts w:asciiTheme="minorHAnsi" w:hAnsiTheme="minorHAnsi"/>
        </w:rPr>
        <w:t xml:space="preserve">KONTAKTNÍ </w:t>
      </w:r>
      <w:bookmarkEnd w:id="1"/>
      <w:r w:rsidRPr="00C434FD">
        <w:rPr>
          <w:rFonts w:asciiTheme="minorHAnsi" w:hAnsiTheme="minorHAnsi"/>
        </w:rPr>
        <w:t>ADRESY</w:t>
      </w:r>
    </w:p>
    <w:p w14:paraId="1BB5DA1E" w14:textId="77777777" w:rsidR="005967D6" w:rsidRPr="00C434FD" w:rsidRDefault="005967D6" w:rsidP="00C641BF">
      <w:pPr>
        <w:pStyle w:val="Nadpis2"/>
        <w:ind w:left="426"/>
      </w:pPr>
      <w:bookmarkStart w:id="2" w:name="_Ref453836891"/>
      <w:r w:rsidRPr="00C434FD">
        <w:t xml:space="preserve">Nedohodnou-li se Strany při plnění konkrétní </w:t>
      </w:r>
      <w:r>
        <w:t>Objednávky</w:t>
      </w:r>
      <w:r w:rsidRPr="00C434FD">
        <w:t xml:space="preserve"> jinak, </w:t>
      </w:r>
      <w:r>
        <w:t>budou písemné dokumenty zasílány</w:t>
      </w:r>
      <w:r w:rsidRPr="00C434FD">
        <w:t xml:space="preserve"> na</w:t>
      </w:r>
      <w:r>
        <w:t> </w:t>
      </w:r>
      <w:r w:rsidRPr="00C434FD">
        <w:t>následující adresy:</w:t>
      </w:r>
      <w:bookmarkEnd w:id="2"/>
    </w:p>
    <w:p w14:paraId="29AE2F76" w14:textId="77777777" w:rsidR="00C641BF" w:rsidRDefault="00C641BF" w:rsidP="005967D6">
      <w:pPr>
        <w:pStyle w:val="nasledujicitext"/>
        <w:tabs>
          <w:tab w:val="left" w:pos="2127"/>
        </w:tabs>
        <w:spacing w:after="0"/>
        <w:ind w:left="3544" w:hanging="2977"/>
        <w:rPr>
          <w:rFonts w:asciiTheme="minorHAnsi" w:hAnsiTheme="minorHAnsi"/>
        </w:rPr>
      </w:pPr>
    </w:p>
    <w:p w14:paraId="1A5F7B0A" w14:textId="77777777" w:rsidR="005967D6" w:rsidRDefault="005967D6" w:rsidP="005967D6">
      <w:pPr>
        <w:pStyle w:val="nasledujicitext"/>
        <w:tabs>
          <w:tab w:val="left" w:pos="2127"/>
        </w:tabs>
        <w:spacing w:after="0"/>
        <w:ind w:left="3544" w:hanging="2977"/>
        <w:rPr>
          <w:rFonts w:asciiTheme="minorHAnsi" w:hAnsiTheme="minorHAnsi"/>
        </w:rPr>
      </w:pPr>
      <w:r w:rsidRPr="00C434FD">
        <w:rPr>
          <w:rFonts w:asciiTheme="minorHAnsi" w:hAnsiTheme="minorHAnsi"/>
        </w:rPr>
        <w:t>Objednatel:</w:t>
      </w:r>
      <w:r>
        <w:rPr>
          <w:rFonts w:asciiTheme="minorHAnsi" w:hAnsiTheme="minorHAnsi"/>
        </w:rPr>
        <w:tab/>
      </w:r>
      <w:r w:rsidRPr="00D60984">
        <w:rPr>
          <w:rFonts w:asciiTheme="minorHAnsi" w:hAnsiTheme="minorHAnsi"/>
          <w:b/>
        </w:rPr>
        <w:t>Potravinářská komora České republiky</w:t>
      </w:r>
    </w:p>
    <w:p w14:paraId="5BFFF8CF" w14:textId="77777777" w:rsidR="005967D6" w:rsidRPr="00C434FD" w:rsidRDefault="005967D6" w:rsidP="005967D6">
      <w:pPr>
        <w:pStyle w:val="nasledujicitext"/>
        <w:tabs>
          <w:tab w:val="left" w:pos="2127"/>
        </w:tabs>
        <w:spacing w:after="0"/>
        <w:ind w:left="3544" w:hanging="2977"/>
        <w:rPr>
          <w:rFonts w:asciiTheme="minorHAnsi" w:hAnsiTheme="minorHAnsi"/>
        </w:rPr>
      </w:pPr>
      <w:r>
        <w:rPr>
          <w:rFonts w:asciiTheme="minorHAnsi" w:hAnsiTheme="minorHAnsi"/>
        </w:rPr>
        <w:tab/>
      </w:r>
      <w:r w:rsidRPr="00C434FD">
        <w:rPr>
          <w:rFonts w:asciiTheme="minorHAnsi" w:hAnsiTheme="minorHAnsi"/>
        </w:rPr>
        <w:t>Adresa:</w:t>
      </w:r>
      <w:r w:rsidRPr="00C434FD">
        <w:rPr>
          <w:rFonts w:asciiTheme="minorHAnsi" w:hAnsiTheme="minorHAnsi"/>
        </w:rPr>
        <w:tab/>
      </w:r>
      <w:r w:rsidRPr="00D60984">
        <w:rPr>
          <w:rFonts w:asciiTheme="minorHAnsi" w:hAnsiTheme="minorHAnsi"/>
        </w:rPr>
        <w:t>Počernická 96/272, 108 00 Praha 10 - Malešice</w:t>
      </w:r>
    </w:p>
    <w:p w14:paraId="05F916A9" w14:textId="77777777" w:rsidR="005967D6" w:rsidRPr="00C434FD" w:rsidRDefault="005967D6" w:rsidP="005967D6">
      <w:pPr>
        <w:pStyle w:val="nasledujicitext"/>
        <w:spacing w:after="0"/>
        <w:rPr>
          <w:rFonts w:asciiTheme="minorHAnsi" w:hAnsiTheme="minorHAnsi"/>
        </w:rPr>
      </w:pPr>
      <w:r w:rsidRPr="00C434FD">
        <w:rPr>
          <w:rFonts w:asciiTheme="minorHAnsi" w:hAnsiTheme="minorHAnsi"/>
        </w:rPr>
        <w:tab/>
      </w:r>
      <w:r w:rsidRPr="00C434FD">
        <w:rPr>
          <w:rFonts w:asciiTheme="minorHAnsi" w:hAnsiTheme="minorHAnsi"/>
        </w:rPr>
        <w:tab/>
      </w:r>
      <w:r w:rsidRPr="00C434FD">
        <w:rPr>
          <w:rFonts w:asciiTheme="minorHAnsi" w:hAnsiTheme="minorHAnsi"/>
        </w:rPr>
        <w:tab/>
        <w:t>K rukám:</w:t>
      </w:r>
      <w:r w:rsidRPr="00C434FD">
        <w:rPr>
          <w:rFonts w:asciiTheme="minorHAnsi" w:hAnsiTheme="minorHAnsi"/>
        </w:rPr>
        <w:tab/>
      </w:r>
      <w:r w:rsidRPr="00E20A85">
        <w:rPr>
          <w:rFonts w:asciiTheme="minorHAnsi" w:hAnsiTheme="minorHAnsi"/>
        </w:rPr>
        <w:t xml:space="preserve">Ing. </w:t>
      </w:r>
      <w:r>
        <w:rPr>
          <w:rFonts w:asciiTheme="minorHAnsi" w:hAnsiTheme="minorHAnsi"/>
        </w:rPr>
        <w:t xml:space="preserve">Miroslava </w:t>
      </w:r>
      <w:proofErr w:type="spellStart"/>
      <w:r>
        <w:rPr>
          <w:rFonts w:asciiTheme="minorHAnsi" w:hAnsiTheme="minorHAnsi"/>
        </w:rPr>
        <w:t>Koberny</w:t>
      </w:r>
      <w:proofErr w:type="spellEnd"/>
      <w:r>
        <w:rPr>
          <w:rFonts w:asciiTheme="minorHAnsi" w:hAnsiTheme="minorHAnsi"/>
        </w:rPr>
        <w:t>, CSc.</w:t>
      </w:r>
    </w:p>
    <w:p w14:paraId="3FE715BB" w14:textId="77777777" w:rsidR="005967D6" w:rsidRDefault="005967D6" w:rsidP="005967D6">
      <w:pPr>
        <w:pStyle w:val="nasledujicitext"/>
        <w:spacing w:before="120" w:after="0"/>
        <w:ind w:left="567"/>
        <w:rPr>
          <w:rFonts w:asciiTheme="minorHAnsi" w:hAnsiTheme="minorHAnsi"/>
        </w:rPr>
      </w:pPr>
      <w:r>
        <w:rPr>
          <w:rFonts w:asciiTheme="minorHAnsi" w:hAnsiTheme="minorHAnsi"/>
        </w:rPr>
        <w:t>Poskytovatel</w:t>
      </w:r>
      <w:r w:rsidRPr="00C434FD">
        <w:rPr>
          <w:rFonts w:asciiTheme="minorHAnsi" w:hAnsiTheme="minorHAnsi"/>
        </w:rPr>
        <w:t>:</w:t>
      </w:r>
      <w:r w:rsidRPr="00C434FD">
        <w:rPr>
          <w:rFonts w:asciiTheme="minorHAnsi" w:hAnsiTheme="minorHAnsi"/>
        </w:rPr>
        <w:tab/>
      </w:r>
      <w:r>
        <w:rPr>
          <w:rFonts w:asciiTheme="minorHAnsi" w:hAnsiTheme="minorHAnsi"/>
        </w:rPr>
        <w:tab/>
      </w:r>
      <w:r>
        <w:rPr>
          <w:rFonts w:asciiTheme="minorHAnsi" w:hAnsiTheme="minorHAnsi"/>
        </w:rPr>
        <w:tab/>
      </w:r>
      <w:r w:rsidRPr="00C434FD">
        <w:rPr>
          <w:rFonts w:asciiTheme="minorHAnsi" w:hAnsiTheme="minorHAnsi"/>
        </w:rPr>
        <w:t>[</w:t>
      </w:r>
      <w:r w:rsidRPr="00C434FD">
        <w:rPr>
          <w:rFonts w:asciiTheme="minorHAnsi" w:hAnsiTheme="minorHAnsi"/>
          <w:highlight w:val="cyan"/>
        </w:rPr>
        <w:t xml:space="preserve">doplní </w:t>
      </w:r>
      <w:r>
        <w:rPr>
          <w:rFonts w:asciiTheme="minorHAnsi" w:hAnsiTheme="minorHAnsi"/>
          <w:highlight w:val="cyan"/>
        </w:rPr>
        <w:t>dodavatel</w:t>
      </w:r>
      <w:r w:rsidRPr="00C434FD">
        <w:rPr>
          <w:rFonts w:asciiTheme="minorHAnsi" w:hAnsiTheme="minorHAnsi"/>
        </w:rPr>
        <w:t>]</w:t>
      </w:r>
    </w:p>
    <w:p w14:paraId="1F397396" w14:textId="77777777" w:rsidR="005967D6" w:rsidRPr="00C434FD" w:rsidRDefault="005967D6" w:rsidP="005967D6">
      <w:pPr>
        <w:pStyle w:val="nasledujicitext"/>
        <w:spacing w:before="120" w:after="0"/>
        <w:ind w:left="1983" w:firstLine="141"/>
        <w:rPr>
          <w:rFonts w:asciiTheme="minorHAnsi" w:hAnsiTheme="minorHAnsi"/>
        </w:rPr>
      </w:pPr>
      <w:r w:rsidRPr="00C434FD">
        <w:rPr>
          <w:rFonts w:asciiTheme="minorHAnsi" w:hAnsiTheme="minorHAnsi"/>
        </w:rPr>
        <w:t>Adresa:</w:t>
      </w:r>
      <w:r w:rsidRPr="00C434FD">
        <w:rPr>
          <w:rFonts w:asciiTheme="minorHAnsi" w:hAnsiTheme="minorHAnsi"/>
        </w:rPr>
        <w:tab/>
      </w:r>
      <w:r w:rsidRPr="00C434FD">
        <w:rPr>
          <w:rFonts w:asciiTheme="minorHAnsi" w:hAnsiTheme="minorHAnsi"/>
        </w:rPr>
        <w:tab/>
        <w:t>[</w:t>
      </w:r>
      <w:r w:rsidRPr="00C434FD">
        <w:rPr>
          <w:rFonts w:asciiTheme="minorHAnsi" w:hAnsiTheme="minorHAnsi"/>
          <w:highlight w:val="cyan"/>
        </w:rPr>
        <w:t xml:space="preserve">doplní </w:t>
      </w:r>
      <w:r>
        <w:rPr>
          <w:rFonts w:asciiTheme="minorHAnsi" w:hAnsiTheme="minorHAnsi"/>
          <w:highlight w:val="cyan"/>
        </w:rPr>
        <w:t>dodavatel</w:t>
      </w:r>
      <w:r w:rsidRPr="00C434FD">
        <w:rPr>
          <w:rFonts w:asciiTheme="minorHAnsi" w:hAnsiTheme="minorHAnsi"/>
        </w:rPr>
        <w:t>]</w:t>
      </w:r>
    </w:p>
    <w:p w14:paraId="7A14145C" w14:textId="77777777" w:rsidR="005967D6" w:rsidRPr="00C434FD" w:rsidRDefault="005967D6" w:rsidP="005967D6">
      <w:pPr>
        <w:pStyle w:val="nasledujicitext"/>
        <w:spacing w:after="0"/>
        <w:rPr>
          <w:rFonts w:asciiTheme="minorHAnsi" w:hAnsiTheme="minorHAnsi"/>
        </w:rPr>
      </w:pPr>
      <w:r w:rsidRPr="00C434FD">
        <w:rPr>
          <w:rFonts w:asciiTheme="minorHAnsi" w:hAnsiTheme="minorHAnsi"/>
        </w:rPr>
        <w:tab/>
      </w:r>
      <w:r w:rsidRPr="00C434FD">
        <w:rPr>
          <w:rFonts w:asciiTheme="minorHAnsi" w:hAnsiTheme="minorHAnsi"/>
        </w:rPr>
        <w:tab/>
      </w:r>
      <w:r w:rsidRPr="00C434FD">
        <w:rPr>
          <w:rFonts w:asciiTheme="minorHAnsi" w:hAnsiTheme="minorHAnsi"/>
        </w:rPr>
        <w:tab/>
        <w:t xml:space="preserve">K rukám: </w:t>
      </w:r>
      <w:r w:rsidRPr="00C434FD">
        <w:rPr>
          <w:rFonts w:asciiTheme="minorHAnsi" w:hAnsiTheme="minorHAnsi"/>
        </w:rPr>
        <w:tab/>
        <w:t>[</w:t>
      </w:r>
      <w:r w:rsidRPr="00C434FD">
        <w:rPr>
          <w:rFonts w:asciiTheme="minorHAnsi" w:hAnsiTheme="minorHAnsi"/>
          <w:highlight w:val="cyan"/>
        </w:rPr>
        <w:t xml:space="preserve">doplní </w:t>
      </w:r>
      <w:r>
        <w:rPr>
          <w:rFonts w:asciiTheme="minorHAnsi" w:hAnsiTheme="minorHAnsi"/>
          <w:highlight w:val="cyan"/>
        </w:rPr>
        <w:t>dodavatel</w:t>
      </w:r>
      <w:r w:rsidRPr="00C434FD">
        <w:rPr>
          <w:rFonts w:asciiTheme="minorHAnsi" w:hAnsiTheme="minorHAnsi"/>
        </w:rPr>
        <w:t>]</w:t>
      </w:r>
    </w:p>
    <w:p w14:paraId="6F5E0993" w14:textId="77777777" w:rsidR="005967D6" w:rsidRPr="00C434FD" w:rsidRDefault="005967D6" w:rsidP="005967D6">
      <w:pPr>
        <w:pStyle w:val="nasledujicitext"/>
        <w:spacing w:before="240"/>
        <w:ind w:left="567"/>
        <w:rPr>
          <w:rFonts w:asciiTheme="minorHAnsi" w:hAnsiTheme="minorHAnsi"/>
        </w:rPr>
      </w:pPr>
      <w:r>
        <w:rPr>
          <w:rFonts w:asciiTheme="minorHAnsi" w:hAnsiTheme="minorHAnsi"/>
        </w:rPr>
        <w:t>Jiná než písemná komunikace, tj. i komunikace elektronickými prostředky, bude</w:t>
      </w:r>
      <w:r w:rsidRPr="00C434FD">
        <w:rPr>
          <w:rFonts w:asciiTheme="minorHAnsi" w:hAnsiTheme="minorHAnsi"/>
        </w:rPr>
        <w:t xml:space="preserve"> mezi Stranami probíhat v českém jazyce prostřednictvím následujících </w:t>
      </w:r>
      <w:r>
        <w:rPr>
          <w:rFonts w:asciiTheme="minorHAnsi" w:hAnsiTheme="minorHAnsi"/>
        </w:rPr>
        <w:t>kontaktních osob</w:t>
      </w:r>
      <w:r w:rsidRPr="00C434FD">
        <w:rPr>
          <w:rFonts w:asciiTheme="minorHAnsi" w:hAnsiTheme="minorHAnsi"/>
        </w:rPr>
        <w:t>:</w:t>
      </w:r>
    </w:p>
    <w:p w14:paraId="05A24BDC" w14:textId="77777777" w:rsidR="005967D6" w:rsidRPr="00C434FD" w:rsidRDefault="005967D6" w:rsidP="005967D6">
      <w:pPr>
        <w:pStyle w:val="nasledujicitext"/>
        <w:spacing w:after="0"/>
        <w:ind w:firstLine="567"/>
        <w:rPr>
          <w:rFonts w:asciiTheme="minorHAnsi" w:hAnsiTheme="minorHAnsi"/>
        </w:rPr>
      </w:pPr>
      <w:r w:rsidRPr="00C434FD">
        <w:rPr>
          <w:rFonts w:asciiTheme="minorHAnsi" w:hAnsiTheme="minorHAnsi"/>
        </w:rPr>
        <w:t>Objednatel:</w:t>
      </w:r>
      <w:r w:rsidRPr="00C434FD">
        <w:rPr>
          <w:rFonts w:asciiTheme="minorHAnsi" w:hAnsiTheme="minorHAnsi"/>
        </w:rPr>
        <w:tab/>
        <w:t>Jméno:</w:t>
      </w:r>
      <w:r w:rsidRPr="00C434FD">
        <w:rPr>
          <w:rFonts w:asciiTheme="minorHAnsi" w:hAnsiTheme="minorHAnsi"/>
        </w:rPr>
        <w:tab/>
      </w:r>
      <w:r w:rsidRPr="00C434FD">
        <w:rPr>
          <w:rFonts w:asciiTheme="minorHAnsi" w:hAnsiTheme="minorHAnsi"/>
        </w:rPr>
        <w:tab/>
      </w:r>
      <w:r w:rsidR="00F86E1F">
        <w:rPr>
          <w:rFonts w:asciiTheme="minorHAnsi" w:hAnsiTheme="minorHAnsi"/>
        </w:rPr>
        <w:t>Lenka Vondrušková</w:t>
      </w:r>
    </w:p>
    <w:p w14:paraId="3E44E959" w14:textId="77777777" w:rsidR="00F86E1F" w:rsidRDefault="005967D6" w:rsidP="005967D6">
      <w:pPr>
        <w:pStyle w:val="nasledujicitext"/>
        <w:spacing w:after="0"/>
        <w:rPr>
          <w:rFonts w:asciiTheme="minorHAnsi" w:hAnsiTheme="minorHAnsi"/>
        </w:rPr>
      </w:pPr>
      <w:r w:rsidRPr="00C434FD">
        <w:rPr>
          <w:rFonts w:asciiTheme="minorHAnsi" w:hAnsiTheme="minorHAnsi"/>
        </w:rPr>
        <w:tab/>
      </w:r>
      <w:r w:rsidRPr="00C434FD">
        <w:rPr>
          <w:rFonts w:asciiTheme="minorHAnsi" w:hAnsiTheme="minorHAnsi"/>
        </w:rPr>
        <w:tab/>
      </w:r>
      <w:r w:rsidRPr="00C434FD">
        <w:rPr>
          <w:rFonts w:asciiTheme="minorHAnsi" w:hAnsiTheme="minorHAnsi"/>
        </w:rPr>
        <w:tab/>
        <w:t>E-mail:</w:t>
      </w:r>
      <w:r w:rsidRPr="00C434FD">
        <w:rPr>
          <w:rFonts w:asciiTheme="minorHAnsi" w:hAnsiTheme="minorHAnsi"/>
        </w:rPr>
        <w:tab/>
      </w:r>
      <w:r w:rsidRPr="00C434FD">
        <w:rPr>
          <w:rFonts w:asciiTheme="minorHAnsi" w:hAnsiTheme="minorHAnsi"/>
        </w:rPr>
        <w:tab/>
      </w:r>
      <w:hyperlink r:id="rId5" w:history="1">
        <w:r w:rsidR="00F86E1F" w:rsidRPr="00594E6B">
          <w:rPr>
            <w:rStyle w:val="Hypertextovodkaz"/>
            <w:rFonts w:asciiTheme="minorHAnsi" w:hAnsiTheme="minorHAnsi"/>
          </w:rPr>
          <w:t>vondruskova</w:t>
        </w:r>
        <w:r w:rsidR="00F86E1F" w:rsidRPr="00594E6B">
          <w:rPr>
            <w:rStyle w:val="Hypertextovodkaz"/>
            <w:rFonts w:asciiTheme="minorHAnsi" w:hAnsiTheme="minorHAnsi" w:cstheme="minorHAnsi"/>
          </w:rPr>
          <w:t>@</w:t>
        </w:r>
        <w:r w:rsidR="00F86E1F" w:rsidRPr="00594E6B">
          <w:rPr>
            <w:rStyle w:val="Hypertextovodkaz"/>
            <w:rFonts w:asciiTheme="minorHAnsi" w:hAnsiTheme="minorHAnsi"/>
          </w:rPr>
          <w:t>foodnet.cz</w:t>
        </w:r>
      </w:hyperlink>
    </w:p>
    <w:p w14:paraId="74B8DE89" w14:textId="77777777" w:rsidR="005967D6" w:rsidRPr="00C434FD" w:rsidRDefault="00F86E1F" w:rsidP="005967D6">
      <w:pPr>
        <w:pStyle w:val="nasledujicitext"/>
        <w:spacing w:after="0"/>
        <w:rPr>
          <w:rFonts w:asciiTheme="minorHAnsi" w:hAnsiTheme="minorHAnsi"/>
        </w:rPr>
      </w:pPr>
      <w:r>
        <w:rPr>
          <w:rFonts w:asciiTheme="minorHAnsi" w:hAnsiTheme="minorHAnsi"/>
        </w:rPr>
        <w:tab/>
      </w:r>
      <w:r>
        <w:rPr>
          <w:rFonts w:asciiTheme="minorHAnsi" w:hAnsiTheme="minorHAnsi"/>
        </w:rPr>
        <w:tab/>
      </w:r>
      <w:r w:rsidR="005967D6" w:rsidRPr="00C434FD">
        <w:rPr>
          <w:rFonts w:asciiTheme="minorHAnsi" w:hAnsiTheme="minorHAnsi"/>
        </w:rPr>
        <w:tab/>
        <w:t>Tel.:</w:t>
      </w:r>
      <w:r w:rsidR="005967D6" w:rsidRPr="00C434FD">
        <w:rPr>
          <w:rFonts w:asciiTheme="minorHAnsi" w:hAnsiTheme="minorHAnsi"/>
        </w:rPr>
        <w:tab/>
      </w:r>
      <w:r w:rsidR="005967D6" w:rsidRPr="00C434FD">
        <w:rPr>
          <w:rFonts w:asciiTheme="minorHAnsi" w:hAnsiTheme="minorHAnsi"/>
        </w:rPr>
        <w:tab/>
      </w:r>
      <w:r w:rsidR="005967D6" w:rsidRPr="00E20A85">
        <w:rPr>
          <w:rFonts w:asciiTheme="minorHAnsi" w:hAnsiTheme="minorHAnsi"/>
        </w:rPr>
        <w:t>+420 296 411 18</w:t>
      </w:r>
      <w:r>
        <w:rPr>
          <w:rFonts w:asciiTheme="minorHAnsi" w:hAnsiTheme="minorHAnsi"/>
        </w:rPr>
        <w:t>7</w:t>
      </w:r>
    </w:p>
    <w:p w14:paraId="733E1A7D" w14:textId="77777777" w:rsidR="005967D6" w:rsidRPr="00C434FD" w:rsidRDefault="005967D6" w:rsidP="005967D6">
      <w:pPr>
        <w:pStyle w:val="nasledujicitext"/>
        <w:spacing w:before="120" w:after="0"/>
        <w:ind w:left="567"/>
        <w:rPr>
          <w:rFonts w:asciiTheme="minorHAnsi" w:hAnsiTheme="minorHAnsi"/>
        </w:rPr>
      </w:pPr>
      <w:r>
        <w:rPr>
          <w:rFonts w:asciiTheme="minorHAnsi" w:hAnsiTheme="minorHAnsi"/>
        </w:rPr>
        <w:t>Poskytovatel</w:t>
      </w:r>
      <w:r w:rsidRPr="00C434FD">
        <w:rPr>
          <w:rFonts w:asciiTheme="minorHAnsi" w:hAnsiTheme="minorHAnsi"/>
        </w:rPr>
        <w:t>:</w:t>
      </w:r>
      <w:r w:rsidRPr="00C434FD">
        <w:rPr>
          <w:rFonts w:asciiTheme="minorHAnsi" w:hAnsiTheme="minorHAnsi"/>
        </w:rPr>
        <w:tab/>
        <w:t>Jméno:</w:t>
      </w:r>
      <w:r w:rsidRPr="00C434FD">
        <w:rPr>
          <w:rFonts w:asciiTheme="minorHAnsi" w:hAnsiTheme="minorHAnsi"/>
        </w:rPr>
        <w:tab/>
      </w:r>
      <w:r w:rsidRPr="00C434FD">
        <w:rPr>
          <w:rFonts w:asciiTheme="minorHAnsi" w:hAnsiTheme="minorHAnsi"/>
        </w:rPr>
        <w:tab/>
        <w:t>[</w:t>
      </w:r>
      <w:r w:rsidRPr="00C434FD">
        <w:rPr>
          <w:rFonts w:asciiTheme="minorHAnsi" w:hAnsiTheme="minorHAnsi"/>
          <w:highlight w:val="cyan"/>
        </w:rPr>
        <w:t xml:space="preserve">doplní </w:t>
      </w:r>
      <w:r>
        <w:rPr>
          <w:rFonts w:asciiTheme="minorHAnsi" w:hAnsiTheme="minorHAnsi"/>
          <w:highlight w:val="cyan"/>
        </w:rPr>
        <w:t>dodavatel</w:t>
      </w:r>
      <w:r w:rsidRPr="00C434FD">
        <w:rPr>
          <w:rFonts w:asciiTheme="minorHAnsi" w:hAnsiTheme="minorHAnsi"/>
        </w:rPr>
        <w:t>]</w:t>
      </w:r>
    </w:p>
    <w:p w14:paraId="308B1CD4" w14:textId="77777777" w:rsidR="005967D6" w:rsidRPr="00C434FD" w:rsidRDefault="005967D6" w:rsidP="005967D6">
      <w:pPr>
        <w:pStyle w:val="nasledujicitext"/>
        <w:spacing w:after="0"/>
        <w:rPr>
          <w:rFonts w:asciiTheme="minorHAnsi" w:hAnsiTheme="minorHAnsi"/>
        </w:rPr>
      </w:pPr>
      <w:r w:rsidRPr="00C434FD">
        <w:rPr>
          <w:rFonts w:asciiTheme="minorHAnsi" w:hAnsiTheme="minorHAnsi"/>
        </w:rPr>
        <w:tab/>
      </w:r>
      <w:r w:rsidRPr="00C434FD">
        <w:rPr>
          <w:rFonts w:asciiTheme="minorHAnsi" w:hAnsiTheme="minorHAnsi"/>
        </w:rPr>
        <w:tab/>
      </w:r>
      <w:r w:rsidRPr="00C434FD">
        <w:rPr>
          <w:rFonts w:asciiTheme="minorHAnsi" w:hAnsiTheme="minorHAnsi"/>
        </w:rPr>
        <w:tab/>
        <w:t>E-mail:</w:t>
      </w:r>
      <w:r w:rsidRPr="00C434FD">
        <w:rPr>
          <w:rFonts w:asciiTheme="minorHAnsi" w:hAnsiTheme="minorHAnsi"/>
        </w:rPr>
        <w:tab/>
      </w:r>
      <w:r w:rsidRPr="00C434FD">
        <w:rPr>
          <w:rFonts w:asciiTheme="minorHAnsi" w:hAnsiTheme="minorHAnsi"/>
        </w:rPr>
        <w:tab/>
        <w:t>[</w:t>
      </w:r>
      <w:r w:rsidRPr="00C434FD">
        <w:rPr>
          <w:rFonts w:asciiTheme="minorHAnsi" w:hAnsiTheme="minorHAnsi"/>
          <w:highlight w:val="cyan"/>
        </w:rPr>
        <w:t xml:space="preserve">doplní </w:t>
      </w:r>
      <w:r>
        <w:rPr>
          <w:rFonts w:asciiTheme="minorHAnsi" w:hAnsiTheme="minorHAnsi"/>
          <w:highlight w:val="cyan"/>
        </w:rPr>
        <w:t>dodavatel</w:t>
      </w:r>
      <w:r w:rsidRPr="00C434FD">
        <w:rPr>
          <w:rFonts w:asciiTheme="minorHAnsi" w:hAnsiTheme="minorHAnsi"/>
        </w:rPr>
        <w:t>]</w:t>
      </w:r>
    </w:p>
    <w:p w14:paraId="63DDCEC0" w14:textId="77777777" w:rsidR="005967D6" w:rsidRPr="00C434FD" w:rsidRDefault="005967D6" w:rsidP="005967D6">
      <w:pPr>
        <w:pStyle w:val="nasledujicitext"/>
        <w:rPr>
          <w:rFonts w:asciiTheme="minorHAnsi" w:hAnsiTheme="minorHAnsi"/>
        </w:rPr>
      </w:pPr>
      <w:r w:rsidRPr="00C434FD">
        <w:rPr>
          <w:rFonts w:asciiTheme="minorHAnsi" w:hAnsiTheme="minorHAnsi"/>
        </w:rPr>
        <w:tab/>
      </w:r>
      <w:r w:rsidRPr="00C434FD">
        <w:rPr>
          <w:rFonts w:asciiTheme="minorHAnsi" w:hAnsiTheme="minorHAnsi"/>
        </w:rPr>
        <w:tab/>
      </w:r>
      <w:r w:rsidRPr="00C434FD">
        <w:rPr>
          <w:rFonts w:asciiTheme="minorHAnsi" w:hAnsiTheme="minorHAnsi"/>
        </w:rPr>
        <w:tab/>
        <w:t xml:space="preserve">Tel.: </w:t>
      </w:r>
      <w:r w:rsidRPr="00C434FD">
        <w:rPr>
          <w:rFonts w:asciiTheme="minorHAnsi" w:hAnsiTheme="minorHAnsi"/>
        </w:rPr>
        <w:tab/>
      </w:r>
      <w:r w:rsidRPr="00C434FD">
        <w:rPr>
          <w:rFonts w:asciiTheme="minorHAnsi" w:hAnsiTheme="minorHAnsi"/>
        </w:rPr>
        <w:tab/>
        <w:t>[</w:t>
      </w:r>
      <w:r w:rsidRPr="00C434FD">
        <w:rPr>
          <w:rFonts w:asciiTheme="minorHAnsi" w:hAnsiTheme="minorHAnsi"/>
          <w:highlight w:val="cyan"/>
        </w:rPr>
        <w:t xml:space="preserve">doplní </w:t>
      </w:r>
      <w:r>
        <w:rPr>
          <w:rFonts w:asciiTheme="minorHAnsi" w:hAnsiTheme="minorHAnsi"/>
          <w:highlight w:val="cyan"/>
        </w:rPr>
        <w:t>dodavatel</w:t>
      </w:r>
      <w:r w:rsidRPr="00C434FD">
        <w:rPr>
          <w:rFonts w:asciiTheme="minorHAnsi" w:hAnsiTheme="minorHAnsi"/>
        </w:rPr>
        <w:t>]</w:t>
      </w:r>
    </w:p>
    <w:p w14:paraId="4F517E81" w14:textId="77777777" w:rsidR="005967D6" w:rsidRDefault="005967D6" w:rsidP="00C641BF">
      <w:pPr>
        <w:pStyle w:val="Nadpis2"/>
        <w:ind w:left="426"/>
      </w:pPr>
      <w:r w:rsidRPr="00C434FD">
        <w:lastRenderedPageBreak/>
        <w:t xml:space="preserve">Veškeré změny kontaktních údajů uvedených v čl. </w:t>
      </w:r>
      <w:r w:rsidR="00CD56D2">
        <w:t>9.1</w:t>
      </w:r>
      <w:r w:rsidRPr="00C434FD">
        <w:t>. Smlouvy je Strana, jíž se změna týká, povinna písemně sdělit druhé Straně s tím, že změna kontaktních údajů nabývá účinnosti ve vztahu k druhé Straně doručením tohoto sdělení.</w:t>
      </w:r>
    </w:p>
    <w:p w14:paraId="046F0424" w14:textId="77777777" w:rsidR="005967D6" w:rsidRPr="008E26BE" w:rsidRDefault="005967D6" w:rsidP="005967D6">
      <w:pPr>
        <w:pStyle w:val="nasledujicitext"/>
      </w:pPr>
    </w:p>
    <w:p w14:paraId="31FE946C" w14:textId="77777777" w:rsidR="005967D6" w:rsidRPr="00C434FD" w:rsidRDefault="005967D6" w:rsidP="005967D6">
      <w:pPr>
        <w:pStyle w:val="Nadpis1"/>
        <w:ind w:left="426"/>
        <w:rPr>
          <w:rFonts w:asciiTheme="minorHAnsi" w:hAnsiTheme="minorHAnsi"/>
        </w:rPr>
      </w:pPr>
      <w:r w:rsidRPr="00C434FD">
        <w:rPr>
          <w:rFonts w:asciiTheme="minorHAnsi" w:hAnsiTheme="minorHAnsi"/>
        </w:rPr>
        <w:t>TRVÁNÍ A UKONČENÍ SMLOUVY</w:t>
      </w:r>
    </w:p>
    <w:p w14:paraId="0818A742" w14:textId="77777777" w:rsidR="004A2695" w:rsidRDefault="005967D6" w:rsidP="00FA0AA2">
      <w:pPr>
        <w:pStyle w:val="Nadpis2"/>
        <w:ind w:left="567" w:hanging="567"/>
      </w:pPr>
      <w:r w:rsidRPr="00C434FD">
        <w:t>Smlouva nabývá platnosti a účinnosti dnem jejího podpisu oběma Stranami.</w:t>
      </w:r>
    </w:p>
    <w:p w14:paraId="63492CE2" w14:textId="2723163B" w:rsidR="005967D6" w:rsidRPr="00C434FD" w:rsidRDefault="005967D6" w:rsidP="00FA0AA2">
      <w:pPr>
        <w:pStyle w:val="Nadpis2"/>
        <w:ind w:left="567" w:hanging="567"/>
      </w:pPr>
      <w:r w:rsidRPr="00C434FD">
        <w:t>Sml</w:t>
      </w:r>
      <w:r>
        <w:t xml:space="preserve">ouva se uzavírá na dobu určitou, a to do </w:t>
      </w:r>
      <w:r w:rsidR="00FA0DE1">
        <w:t>3</w:t>
      </w:r>
      <w:r>
        <w:t xml:space="preserve">1. </w:t>
      </w:r>
      <w:r w:rsidR="00FA0DE1">
        <w:t>12</w:t>
      </w:r>
      <w:r>
        <w:t>. 20</w:t>
      </w:r>
      <w:r w:rsidR="00B92A9C">
        <w:t>2</w:t>
      </w:r>
      <w:r w:rsidR="0092650E">
        <w:t>3</w:t>
      </w:r>
      <w:r w:rsidRPr="00C434FD">
        <w:t>, která počíná běžet dnem uzavření Smlouvy</w:t>
      </w:r>
      <w:r>
        <w:t xml:space="preserve"> a </w:t>
      </w:r>
      <w:proofErr w:type="gramStart"/>
      <w:r>
        <w:t>končí</w:t>
      </w:r>
      <w:proofErr w:type="gramEnd"/>
      <w:r>
        <w:t xml:space="preserve"> výše uvedeným datem.</w:t>
      </w:r>
    </w:p>
    <w:p w14:paraId="094BCFAB" w14:textId="77777777" w:rsidR="005967D6" w:rsidRPr="00C434FD" w:rsidRDefault="005967D6" w:rsidP="00C641BF">
      <w:pPr>
        <w:pStyle w:val="Nadpis2"/>
        <w:ind w:left="426"/>
      </w:pPr>
      <w:r w:rsidRPr="00C434FD">
        <w:t xml:space="preserve">Objednatel je oprávněn odstoupit od </w:t>
      </w:r>
      <w:r>
        <w:t xml:space="preserve">této Smlouvy </w:t>
      </w:r>
      <w:r w:rsidRPr="00C434FD">
        <w:t xml:space="preserve">v zákonem stanovených případech. Za podstatné porušení povinnosti </w:t>
      </w:r>
      <w:r>
        <w:t>Poskytovatel</w:t>
      </w:r>
      <w:r w:rsidRPr="00C434FD">
        <w:t>e se považuje zejména (nikoliv však výlučně):</w:t>
      </w:r>
    </w:p>
    <w:p w14:paraId="3C6A865F" w14:textId="77777777" w:rsidR="005967D6" w:rsidRDefault="005967D6" w:rsidP="00C641BF">
      <w:pPr>
        <w:pStyle w:val="Nadpis3"/>
        <w:ind w:left="993"/>
      </w:pPr>
      <w:r>
        <w:t>prodlení s řádným plněním služeb definovaných Objednávkou delší než 5 dnů;</w:t>
      </w:r>
    </w:p>
    <w:p w14:paraId="5DB1CDA4" w14:textId="77777777" w:rsidR="005967D6" w:rsidRDefault="005967D6" w:rsidP="00C641BF">
      <w:pPr>
        <w:pStyle w:val="Nadpis3"/>
        <w:ind w:left="993"/>
      </w:pPr>
      <w:r>
        <w:t>prodlení s odstraněním vad služeb delší než 7 dnů;</w:t>
      </w:r>
    </w:p>
    <w:p w14:paraId="092AF256" w14:textId="77777777" w:rsidR="005967D6" w:rsidRDefault="005967D6" w:rsidP="00C641BF">
      <w:pPr>
        <w:pStyle w:val="Nadpis2"/>
        <w:ind w:left="426"/>
      </w:pPr>
      <w:r w:rsidRPr="00C434FD">
        <w:t xml:space="preserve">Ukončení Smlouvy nemá vliv na platnost a účinnost dosud nesplněných </w:t>
      </w:r>
      <w:r>
        <w:t>Objednávek</w:t>
      </w:r>
      <w:r w:rsidRPr="00C434FD">
        <w:t xml:space="preserve">. Tím není dotčeno oprávnění Objednatele předčasně ukončit </w:t>
      </w:r>
      <w:r>
        <w:t xml:space="preserve">plnění </w:t>
      </w:r>
      <w:r w:rsidRPr="00C434FD">
        <w:t>kter</w:t>
      </w:r>
      <w:r>
        <w:t>ékoli</w:t>
      </w:r>
      <w:r w:rsidRPr="00C434FD">
        <w:t xml:space="preserve"> </w:t>
      </w:r>
      <w:r>
        <w:t>Objednávky</w:t>
      </w:r>
      <w:r w:rsidRPr="00C434FD">
        <w:t>, pakliže pro to budou dány podmínky</w:t>
      </w:r>
      <w:r>
        <w:t xml:space="preserve">. </w:t>
      </w:r>
    </w:p>
    <w:p w14:paraId="4F9F73FB" w14:textId="77777777" w:rsidR="005967D6" w:rsidRDefault="005967D6" w:rsidP="005967D6">
      <w:pPr>
        <w:pStyle w:val="nasledujicitext"/>
      </w:pPr>
    </w:p>
    <w:p w14:paraId="33313A81" w14:textId="77777777" w:rsidR="007A338B" w:rsidRPr="007A338B" w:rsidRDefault="007A338B" w:rsidP="007A338B">
      <w:pPr>
        <w:pStyle w:val="Nadpis1"/>
        <w:ind w:left="284" w:hanging="284"/>
        <w:rPr>
          <w:rFonts w:asciiTheme="minorHAnsi" w:hAnsiTheme="minorHAnsi" w:cstheme="minorHAnsi"/>
          <w:caps/>
        </w:rPr>
      </w:pPr>
      <w:r w:rsidRPr="007A338B">
        <w:rPr>
          <w:rFonts w:asciiTheme="minorHAnsi" w:hAnsiTheme="minorHAnsi" w:cstheme="minorHAnsi"/>
        </w:rPr>
        <w:t xml:space="preserve"> </w:t>
      </w:r>
      <w:r w:rsidRPr="007A338B">
        <w:rPr>
          <w:rFonts w:asciiTheme="minorHAnsi" w:hAnsiTheme="minorHAnsi" w:cstheme="minorHAnsi"/>
          <w:caps/>
        </w:rPr>
        <w:t>Ochrana osobních údajů</w:t>
      </w:r>
    </w:p>
    <w:p w14:paraId="029E23EF" w14:textId="77777777" w:rsidR="007A338B" w:rsidRPr="007A338B" w:rsidRDefault="007A338B" w:rsidP="003776C0">
      <w:pPr>
        <w:pStyle w:val="Nadpis2"/>
        <w:ind w:left="419" w:hanging="425"/>
        <w:rPr>
          <w:rFonts w:cstheme="minorHAnsi"/>
        </w:rPr>
      </w:pPr>
      <w:r w:rsidRPr="007A338B">
        <w:t>Smluvní strany berou na vědomí, že na základě této smlouvy budou vzájemně zpracovávat osobní údaje druhé smluvní strany ve smyslu nařízení Evropského parlamentu a Rady (EU) č. 2016/679 ze dne 27.</w:t>
      </w:r>
      <w:r w:rsidR="003776C0">
        <w:t xml:space="preserve"> </w:t>
      </w:r>
      <w:r w:rsidRPr="007A338B">
        <w:t>4.</w:t>
      </w:r>
      <w:r w:rsidR="003776C0">
        <w:t xml:space="preserve"> </w:t>
      </w:r>
      <w:r w:rsidRPr="007A338B">
        <w:t>2016 (obecné nařízení o ochraně osobních údajů) a souvisejících zákonů, a to v rozsahu uvedeném v této smlouvě, příp. dle povahy smlouvy shromážděných v průběhu obchodní spolupráce, a to získané buď od druhé smluvní strany, nebo z veřejně dostupných rejstříků.</w:t>
      </w:r>
    </w:p>
    <w:p w14:paraId="07D53CBA" w14:textId="77777777" w:rsidR="007A338B" w:rsidRPr="007A338B" w:rsidRDefault="007A338B" w:rsidP="00984445">
      <w:pPr>
        <w:pStyle w:val="Nadpis2"/>
        <w:ind w:left="426" w:hanging="426"/>
        <w:rPr>
          <w:rFonts w:cstheme="minorHAnsi"/>
        </w:rPr>
      </w:pPr>
      <w:r w:rsidRPr="007A338B">
        <w:t xml:space="preserve">Osobní údaje budou smluvními stranami zpracovávány zejména za účelem a z titulu plnění práv a povinností plynoucích jim z této smlouvy nebo uložených jim platnými právními předpisy, a dále pro účely svých oprávněných zájmů, zejména bude-li třeba uplatňovat nebo obhajovat práva a nároky z této smlouvy. </w:t>
      </w:r>
    </w:p>
    <w:p w14:paraId="1A876831" w14:textId="77777777" w:rsidR="007A338B" w:rsidRPr="007A338B" w:rsidRDefault="007A338B" w:rsidP="00507B32">
      <w:pPr>
        <w:pStyle w:val="Nadpis2"/>
        <w:ind w:left="426" w:hanging="426"/>
        <w:rPr>
          <w:rFonts w:cstheme="minorHAnsi"/>
        </w:rPr>
      </w:pPr>
      <w:r w:rsidRPr="007A338B">
        <w:t>Osobní údaje budou zpracovávány po dobu existence vztahu založeného touto smlouvou a po jeho zániku po dobu, po kterou z této smlouvy hrozí uplatnění právních nároků, prodlouženou o jeden kalendářní rok, pokud platné právní předpisy, např. zákon o účetnictví a zákon o archivnictví a spisové službě, nestanoví delší dobu uložení údajů.</w:t>
      </w:r>
    </w:p>
    <w:p w14:paraId="57B4E83F" w14:textId="77777777" w:rsidR="007A338B" w:rsidRPr="007A338B" w:rsidRDefault="007A338B" w:rsidP="00E56CE2">
      <w:pPr>
        <w:pStyle w:val="Nadpis2"/>
        <w:ind w:left="426" w:hanging="426"/>
        <w:rPr>
          <w:rFonts w:cstheme="minorHAnsi"/>
        </w:rPr>
      </w:pPr>
      <w:r w:rsidRPr="007A338B">
        <w:t>Smluvní strany prohlašují, že jejich osobní údaje, v příp. právnických osob osobní údaje jejich členů a statutárních orgánů, či osobní údaje jejich zaměstnanců, jsou poskytovány dobrovolně v rámci plnění jejich podnikatelských aktivit, příp. pracovněprávních povinností, a jsou úplné a aktuální. Současně se smluvní strany zavazují bez zbytečného odkladu informovat druhou smluvní stranu o jakékoliv změně, aby byla dodržena povinnost zpracovávat přesné, úplné a aktualizované údaje.</w:t>
      </w:r>
    </w:p>
    <w:p w14:paraId="523E9C47" w14:textId="77777777" w:rsidR="005E2F8F" w:rsidRDefault="007A338B" w:rsidP="00D84F91">
      <w:pPr>
        <w:pStyle w:val="Nadpis2"/>
        <w:ind w:left="426" w:hanging="426"/>
      </w:pPr>
      <w:r w:rsidRPr="007A338B">
        <w:t>Smluvní strany se zavazují k povinnosti mlčenlivosti stran veškerých osobních údajů zpracovávaných na základě této smlouvy.</w:t>
      </w:r>
    </w:p>
    <w:p w14:paraId="46FE3ACA" w14:textId="77777777" w:rsidR="007A338B" w:rsidRDefault="007A338B" w:rsidP="00D84F91">
      <w:pPr>
        <w:pStyle w:val="Nadpis2"/>
        <w:ind w:left="426" w:hanging="426"/>
      </w:pPr>
      <w:r w:rsidRPr="007A338B">
        <w:lastRenderedPageBreak/>
        <w:t>Smluvní strany se jako správci zavazují zpracovávat osobní údaje v souladu s platnými právními předpisy upravujícími ochranu a zpracování osobních údajů. V případě porušení jakékoliv povinnosti týkající se zpracování osobních údajů, která smluvní straně vyplývá z této smlouvy nebo z příslušných právních předpisů, zavazuje se tato nahradit druhé smluvní straně v plné výši újmu tím způsobenou, mj. nahradit správní pokutu uloženou jí Úřadem na ochranu osobních údajů.</w:t>
      </w:r>
    </w:p>
    <w:p w14:paraId="22223FE9" w14:textId="77777777" w:rsidR="007A338B" w:rsidRPr="007A338B" w:rsidRDefault="007A338B" w:rsidP="005E2F8F">
      <w:pPr>
        <w:pStyle w:val="Nadpis2"/>
        <w:ind w:left="426"/>
      </w:pPr>
      <w:r w:rsidRPr="007A338B">
        <w:t xml:space="preserve">Smluvní strany se zavazují zpracovávat osobní údaje v souladu s platnými právními předpisy, které upravují ochranu a zpracování osobních údajů. Další informace o zpracování osobních údajů v Potravinářské komoře České republiky, o jejich předávání třetím stranám i o právech garantovaných právní úpravou jsou uvedeny v Přílohách n) a o) Ochrana a zpracování citlivých informací a Řízení bezpečnostních incidentů k ochraně osobních údajů Organizačního řádu PK ČR, dostupných na </w:t>
      </w:r>
      <w:hyperlink r:id="rId6" w:history="1">
        <w:r w:rsidRPr="007A338B">
          <w:rPr>
            <w:rStyle w:val="Hypertextovodkaz"/>
            <w:rFonts w:cstheme="minorHAnsi"/>
          </w:rPr>
          <w:t>www.foodnet.cz</w:t>
        </w:r>
      </w:hyperlink>
      <w:r w:rsidRPr="007A338B">
        <w:t>. Má-li nabyvatel zpracovanou obdobnou politiku zpracování, je povinen o tom žadatele prokazatelně informovat.</w:t>
      </w:r>
    </w:p>
    <w:p w14:paraId="16FA9009" w14:textId="77777777" w:rsidR="007A338B" w:rsidRPr="007A338B" w:rsidRDefault="007A338B" w:rsidP="005E2F8F">
      <w:pPr>
        <w:pStyle w:val="Nadpis2"/>
        <w:ind w:left="426"/>
      </w:pPr>
      <w:r w:rsidRPr="007A338B">
        <w:t>Pokud je druhá smluvní strana pouze subjektem údajů, a nikoliv správcem ve smyslu obecného nařízení o ochraně osobních údajů (nakládá s osobními údaji bez souvislosti se svou obchodní či profesní činností nebo s osobními údaji nenakládá systematicky), nevztahují se na ni výše uvedené povinnosti s výjimkou povinnosti mlčenlivosti. Shora uvedené je v takovém případě pouze informací o zpracování prováděném Potravinářskou komorou České republiky.</w:t>
      </w:r>
    </w:p>
    <w:p w14:paraId="25745A33" w14:textId="77777777" w:rsidR="007A338B" w:rsidRPr="007A338B" w:rsidRDefault="007A338B" w:rsidP="007A338B">
      <w:pPr>
        <w:rPr>
          <w:rFonts w:cstheme="minorHAnsi"/>
        </w:rPr>
      </w:pPr>
    </w:p>
    <w:p w14:paraId="7BB52174" w14:textId="77777777" w:rsidR="005967D6" w:rsidRPr="00C434FD" w:rsidRDefault="005967D6" w:rsidP="005967D6">
      <w:pPr>
        <w:pStyle w:val="Nadpis1"/>
        <w:ind w:left="426"/>
        <w:rPr>
          <w:rFonts w:asciiTheme="minorHAnsi" w:hAnsiTheme="minorHAnsi"/>
        </w:rPr>
      </w:pPr>
      <w:r w:rsidRPr="00C434FD">
        <w:rPr>
          <w:rFonts w:asciiTheme="minorHAnsi" w:hAnsiTheme="minorHAnsi"/>
        </w:rPr>
        <w:t>ZÁV</w:t>
      </w:r>
      <w:r w:rsidR="003776C0">
        <w:rPr>
          <w:rFonts w:asciiTheme="minorHAnsi" w:hAnsiTheme="minorHAnsi"/>
        </w:rPr>
        <w:t>Ě</w:t>
      </w:r>
      <w:r w:rsidRPr="00C434FD">
        <w:rPr>
          <w:rFonts w:asciiTheme="minorHAnsi" w:hAnsiTheme="minorHAnsi"/>
        </w:rPr>
        <w:t>REČNÁ USTANOVENÍ</w:t>
      </w:r>
    </w:p>
    <w:p w14:paraId="6ED1518E" w14:textId="77777777" w:rsidR="005967D6" w:rsidRPr="00C434FD" w:rsidRDefault="005967D6" w:rsidP="003776C0">
      <w:pPr>
        <w:pStyle w:val="Nadpis2"/>
        <w:ind w:left="426"/>
      </w:pPr>
      <w:r w:rsidRPr="00C434FD">
        <w:t>Smlouva se řídí právním řádem České republiky.</w:t>
      </w:r>
    </w:p>
    <w:p w14:paraId="6F329C82" w14:textId="77777777" w:rsidR="005967D6" w:rsidRPr="00C434FD" w:rsidRDefault="005967D6" w:rsidP="003776C0">
      <w:pPr>
        <w:pStyle w:val="Nadpis2"/>
        <w:ind w:left="426"/>
      </w:pPr>
      <w:r w:rsidRPr="00C434FD">
        <w:t>Veškeré spory, které by mohly vzniknout ze Smlouvy nebo v souvislosti s ní, budou ve smyslu ustanovení § 89a zákona č. 99/1963 Sb., občanský soudní řád, ve znění pozdějších předpisů, rozhodovány věcně příslušným soudem České republiky příslušným v místě sídla Objednatele ke dni podpisu Smlouvy.</w:t>
      </w:r>
    </w:p>
    <w:p w14:paraId="03AB2509" w14:textId="77777777" w:rsidR="005967D6" w:rsidRPr="00C434FD" w:rsidRDefault="005967D6" w:rsidP="003776C0">
      <w:pPr>
        <w:pStyle w:val="Nadpis2"/>
        <w:ind w:left="426"/>
      </w:pPr>
      <w:r>
        <w:t>Poskytovatel</w:t>
      </w:r>
      <w:r w:rsidRPr="00C434FD">
        <w:t xml:space="preserve"> bez předchozího písemného souhlasu Objednatele není oprávněn postoupit jakoukoli pohledávku vzniklou na základě Smlouvy na třetí osobu.</w:t>
      </w:r>
    </w:p>
    <w:p w14:paraId="57B87CD8" w14:textId="77777777" w:rsidR="005967D6" w:rsidRPr="00C434FD" w:rsidRDefault="005967D6" w:rsidP="003776C0">
      <w:pPr>
        <w:pStyle w:val="Nadpis2"/>
        <w:ind w:left="426"/>
      </w:pPr>
      <w:r>
        <w:t>Poskytovatel</w:t>
      </w:r>
      <w:r w:rsidRPr="00C434FD">
        <w:t xml:space="preserve"> není oprávněn jednostranně započíst jakékoliv pohledávky za Objednatelem vzniklé na základě Smlouvy.</w:t>
      </w:r>
    </w:p>
    <w:p w14:paraId="5B9A5B9C" w14:textId="77777777" w:rsidR="005967D6" w:rsidRPr="00C434FD" w:rsidRDefault="005967D6" w:rsidP="003776C0">
      <w:pPr>
        <w:pStyle w:val="Nadpis2"/>
        <w:ind w:left="426"/>
      </w:pPr>
      <w:r w:rsidRPr="00C434FD">
        <w:t>Jakákoli změna Smlouvy musí být ve formě dodatku ke Smlouvě a musí být učiněna písemně a řádně podepsána oběma Stranami</w:t>
      </w:r>
      <w:r w:rsidRPr="009B6DCB">
        <w:rPr>
          <w:rFonts w:ascii="Calibri" w:hAnsi="Calibri"/>
        </w:rPr>
        <w:t>. Dodatky ke smlouvě musí být číslovány vzestupně počínaje číslem 1</w:t>
      </w:r>
      <w:r>
        <w:rPr>
          <w:rFonts w:ascii="Calibri" w:hAnsi="Calibri"/>
        </w:rPr>
        <w:t>.</w:t>
      </w:r>
    </w:p>
    <w:p w14:paraId="4BB95426" w14:textId="77777777" w:rsidR="005967D6" w:rsidRPr="00C434FD" w:rsidRDefault="005967D6" w:rsidP="003776C0">
      <w:pPr>
        <w:pStyle w:val="Nadpis2"/>
        <w:ind w:left="426"/>
      </w:pPr>
      <w:r w:rsidRPr="00C434FD">
        <w:t xml:space="preserve">Každá Strana se tímto zavazuje poskytnout druhé Straně nezbytnou součinnost, kterou po ní lze rozumně požadovat a učinit všechna právní jednání, která budou nezbytná pro splnění jednotlivých </w:t>
      </w:r>
      <w:r>
        <w:t>Objednávek</w:t>
      </w:r>
      <w:r w:rsidRPr="00C434FD">
        <w:t>.</w:t>
      </w:r>
    </w:p>
    <w:p w14:paraId="1FDE25E6" w14:textId="77777777" w:rsidR="005967D6" w:rsidRPr="00C434FD" w:rsidRDefault="005967D6" w:rsidP="003776C0">
      <w:pPr>
        <w:pStyle w:val="Nadpis2"/>
        <w:ind w:left="426"/>
      </w:pPr>
      <w:r w:rsidRPr="00C434FD">
        <w:t>Nastanou-li u některé ze Stran okolnosti bránící řádnému plnění Smlouvy, je tato Strana povinna takovou okolnost bez zbytečného odkladu oznámit druhé Straně.</w:t>
      </w:r>
    </w:p>
    <w:p w14:paraId="2860B835" w14:textId="77777777" w:rsidR="005967D6" w:rsidRPr="00C434FD" w:rsidRDefault="005967D6" w:rsidP="003776C0">
      <w:pPr>
        <w:pStyle w:val="Nadpis2"/>
        <w:ind w:left="426"/>
      </w:pPr>
      <w:r w:rsidRPr="00C434FD">
        <w:t xml:space="preserve">Smlouva se vyhotovuje ve </w:t>
      </w:r>
      <w:r>
        <w:t>dvou</w:t>
      </w:r>
      <w:r w:rsidRPr="00C434FD">
        <w:t xml:space="preserve"> (</w:t>
      </w:r>
      <w:r>
        <w:t>2</w:t>
      </w:r>
      <w:r w:rsidRPr="00C434FD">
        <w:t xml:space="preserve">) stejnopisech, z nichž obě Strany obdrží po </w:t>
      </w:r>
      <w:r>
        <w:t>jednom stejnopisu</w:t>
      </w:r>
      <w:r w:rsidRPr="00C434FD">
        <w:t>.</w:t>
      </w:r>
    </w:p>
    <w:p w14:paraId="21877FF4" w14:textId="77777777" w:rsidR="005967D6" w:rsidRPr="00C434FD" w:rsidRDefault="005967D6" w:rsidP="003776C0">
      <w:pPr>
        <w:pStyle w:val="Nadpis2"/>
        <w:ind w:left="426"/>
      </w:pPr>
      <w:r w:rsidRPr="00C434FD">
        <w:t>Nedílnou součástí Smlouvy jsou následující přílohy:</w:t>
      </w:r>
    </w:p>
    <w:p w14:paraId="66447E0B" w14:textId="77777777" w:rsidR="005967D6" w:rsidRDefault="005967D6" w:rsidP="003776C0">
      <w:pPr>
        <w:pStyle w:val="Nadpis3"/>
        <w:numPr>
          <w:ilvl w:val="0"/>
          <w:numId w:val="0"/>
        </w:numPr>
        <w:ind w:left="426" w:hanging="709"/>
      </w:pPr>
    </w:p>
    <w:p w14:paraId="6CA453FF" w14:textId="398C2C52" w:rsidR="00FB7B08" w:rsidRDefault="00FB7B08" w:rsidP="00FA0DE1">
      <w:pPr>
        <w:pStyle w:val="Nadpis3"/>
        <w:numPr>
          <w:ilvl w:val="0"/>
          <w:numId w:val="0"/>
        </w:numPr>
        <w:ind w:left="1276" w:hanging="709"/>
      </w:pPr>
      <w:r>
        <w:t xml:space="preserve">Příloha č. 1 – </w:t>
      </w:r>
      <w:r w:rsidR="007B1C22">
        <w:t>Cenová nabídka</w:t>
      </w:r>
    </w:p>
    <w:p w14:paraId="77373BF8" w14:textId="77777777" w:rsidR="005967D6" w:rsidRPr="00C77913" w:rsidRDefault="005967D6" w:rsidP="00FA0DE1">
      <w:pPr>
        <w:pStyle w:val="Nadpis3"/>
        <w:numPr>
          <w:ilvl w:val="0"/>
          <w:numId w:val="0"/>
        </w:numPr>
        <w:ind w:left="1276" w:hanging="709"/>
      </w:pPr>
      <w:r w:rsidRPr="00C434FD">
        <w:t xml:space="preserve">Příloha č. </w:t>
      </w:r>
      <w:r w:rsidR="00FB7B08">
        <w:t>2</w:t>
      </w:r>
      <w:r w:rsidRPr="00C434FD">
        <w:t xml:space="preserve"> – </w:t>
      </w:r>
      <w:r>
        <w:t>Protokol o převzetí služeb</w:t>
      </w:r>
    </w:p>
    <w:p w14:paraId="1D048D4F" w14:textId="77777777" w:rsidR="005967D6" w:rsidRDefault="005967D6" w:rsidP="005967D6">
      <w:pPr>
        <w:keepNext/>
        <w:spacing w:before="240"/>
        <w:jc w:val="both"/>
        <w:rPr>
          <w:rFonts w:cs="Times New Roman"/>
          <w:bCs/>
          <w:caps/>
        </w:rPr>
      </w:pPr>
      <w:r w:rsidRPr="00C434FD">
        <w:rPr>
          <w:rFonts w:cs="Times New Roman"/>
          <w:bCs/>
          <w:caps/>
        </w:rPr>
        <w:t>NA DŮKAZ VÝŠE UVEDENÉHO, STRANY PODEPSALY SMLOUVU PODLE JEJICH SKUTEČNÉ A SVOBODNÉ VŮLE, nikoli v tísni ani za nápadně nevýhodných podmínek, SMLOUVU PŘEČETLY A S JEJÍM OBSAHEM SOUHLASÍ, COŽ STVRZUJÍ VLASTNORUČNÍMI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967D6" w14:paraId="28E74EB9" w14:textId="77777777" w:rsidTr="00894CF1">
        <w:tc>
          <w:tcPr>
            <w:tcW w:w="4536" w:type="dxa"/>
          </w:tcPr>
          <w:p w14:paraId="52ADDF0C" w14:textId="77777777" w:rsidR="003776C0" w:rsidRDefault="003776C0" w:rsidP="001034AA">
            <w:pPr>
              <w:spacing w:after="120"/>
              <w:rPr>
                <w:rFonts w:eastAsia="Times New Roman" w:cs="Times New Roman"/>
                <w:szCs w:val="24"/>
              </w:rPr>
            </w:pPr>
          </w:p>
          <w:p w14:paraId="7352B6E8" w14:textId="77777777" w:rsidR="005967D6" w:rsidRDefault="005967D6" w:rsidP="001034AA">
            <w:pPr>
              <w:spacing w:after="120"/>
              <w:rPr>
                <w:rFonts w:eastAsia="Times New Roman" w:cs="Times New Roman"/>
                <w:szCs w:val="24"/>
              </w:rPr>
            </w:pPr>
            <w:r>
              <w:rPr>
                <w:rFonts w:eastAsia="Times New Roman" w:cs="Times New Roman"/>
                <w:szCs w:val="24"/>
              </w:rPr>
              <w:t>Objednatel:</w:t>
            </w:r>
          </w:p>
          <w:p w14:paraId="473FE388" w14:textId="57257AC6" w:rsidR="005967D6" w:rsidRDefault="005967D6" w:rsidP="001034AA">
            <w:pPr>
              <w:rPr>
                <w:rFonts w:eastAsia="Times New Roman" w:cs="Times New Roman"/>
                <w:szCs w:val="24"/>
              </w:rPr>
            </w:pPr>
            <w:r>
              <w:rPr>
                <w:rFonts w:eastAsia="Times New Roman" w:cs="Times New Roman"/>
                <w:szCs w:val="24"/>
              </w:rPr>
              <w:t xml:space="preserve">V Praze </w:t>
            </w:r>
          </w:p>
          <w:p w14:paraId="7908BEFB" w14:textId="77777777" w:rsidR="005967D6" w:rsidRDefault="005967D6" w:rsidP="001034AA">
            <w:pPr>
              <w:rPr>
                <w:rFonts w:eastAsia="Times New Roman" w:cs="Times New Roman"/>
                <w:szCs w:val="24"/>
              </w:rPr>
            </w:pPr>
          </w:p>
          <w:p w14:paraId="5F939692" w14:textId="77777777" w:rsidR="005967D6" w:rsidRDefault="005967D6" w:rsidP="001034AA">
            <w:pPr>
              <w:rPr>
                <w:rFonts w:eastAsia="Times New Roman" w:cs="Times New Roman"/>
                <w:szCs w:val="24"/>
              </w:rPr>
            </w:pPr>
            <w:r>
              <w:rPr>
                <w:rFonts w:eastAsia="Times New Roman" w:cs="Times New Roman"/>
                <w:szCs w:val="24"/>
              </w:rPr>
              <w:t>________________________________</w:t>
            </w:r>
          </w:p>
          <w:p w14:paraId="3C0454C1" w14:textId="77777777" w:rsidR="005967D6" w:rsidRPr="00BF1302" w:rsidRDefault="005967D6" w:rsidP="001034AA">
            <w:pPr>
              <w:rPr>
                <w:rFonts w:eastAsia="Times New Roman" w:cs="Times New Roman"/>
                <w:szCs w:val="24"/>
              </w:rPr>
            </w:pPr>
            <w:r w:rsidRPr="00C434FD">
              <w:rPr>
                <w:rFonts w:cs="Times New Roman"/>
                <w:b/>
                <w:szCs w:val="20"/>
              </w:rPr>
              <w:t>Potravinářská komora České republiky</w:t>
            </w:r>
          </w:p>
        </w:tc>
        <w:tc>
          <w:tcPr>
            <w:tcW w:w="4536" w:type="dxa"/>
          </w:tcPr>
          <w:p w14:paraId="0D34314E" w14:textId="77777777" w:rsidR="003776C0" w:rsidRDefault="003776C0" w:rsidP="001034AA">
            <w:pPr>
              <w:rPr>
                <w:rFonts w:eastAsia="Times New Roman" w:cs="Times New Roman"/>
                <w:szCs w:val="24"/>
              </w:rPr>
            </w:pPr>
          </w:p>
          <w:p w14:paraId="265431DD" w14:textId="77777777" w:rsidR="005967D6" w:rsidRDefault="005967D6" w:rsidP="001034AA">
            <w:pPr>
              <w:rPr>
                <w:rFonts w:eastAsia="Times New Roman" w:cs="Times New Roman"/>
                <w:szCs w:val="24"/>
              </w:rPr>
            </w:pPr>
            <w:r>
              <w:rPr>
                <w:rFonts w:eastAsia="Times New Roman" w:cs="Times New Roman"/>
                <w:szCs w:val="24"/>
              </w:rPr>
              <w:t>Poskytovatel:</w:t>
            </w:r>
          </w:p>
          <w:p w14:paraId="0709AB6D" w14:textId="77777777" w:rsidR="005967D6" w:rsidRDefault="005967D6" w:rsidP="001034AA">
            <w:pPr>
              <w:spacing w:before="120"/>
              <w:rPr>
                <w:rFonts w:eastAsia="Times New Roman" w:cs="Times New Roman"/>
                <w:szCs w:val="24"/>
              </w:rPr>
            </w:pPr>
            <w:r>
              <w:rPr>
                <w:rFonts w:eastAsia="Times New Roman" w:cs="Times New Roman"/>
                <w:szCs w:val="24"/>
              </w:rPr>
              <w:t>V ______________ dne __________</w:t>
            </w:r>
          </w:p>
          <w:p w14:paraId="19023AA9" w14:textId="77777777" w:rsidR="003776C0" w:rsidRDefault="003776C0" w:rsidP="001034AA">
            <w:pPr>
              <w:rPr>
                <w:rFonts w:eastAsia="Times New Roman" w:cs="Times New Roman"/>
                <w:szCs w:val="24"/>
              </w:rPr>
            </w:pPr>
          </w:p>
          <w:p w14:paraId="05911281" w14:textId="77777777" w:rsidR="005967D6" w:rsidRDefault="005967D6" w:rsidP="001034AA">
            <w:pPr>
              <w:rPr>
                <w:rFonts w:eastAsia="Times New Roman" w:cs="Times New Roman"/>
                <w:szCs w:val="24"/>
              </w:rPr>
            </w:pPr>
            <w:r>
              <w:rPr>
                <w:rFonts w:eastAsia="Times New Roman" w:cs="Times New Roman"/>
                <w:szCs w:val="24"/>
              </w:rPr>
              <w:t>________________________________</w:t>
            </w:r>
          </w:p>
          <w:p w14:paraId="297F9FAE" w14:textId="77777777" w:rsidR="005967D6" w:rsidRDefault="005967D6" w:rsidP="001034AA">
            <w:pPr>
              <w:rPr>
                <w:rFonts w:eastAsia="Times New Roman" w:cs="Times New Roman"/>
                <w:b/>
                <w:szCs w:val="24"/>
              </w:rPr>
            </w:pPr>
            <w:r w:rsidRPr="00024388">
              <w:rPr>
                <w:rFonts w:eastAsia="Times New Roman" w:cs="Times New Roman"/>
                <w:b/>
                <w:szCs w:val="24"/>
              </w:rPr>
              <w:t>[</w:t>
            </w:r>
            <w:r w:rsidRPr="00C434FD">
              <w:rPr>
                <w:rFonts w:eastAsia="Times New Roman" w:cs="Times New Roman"/>
                <w:b/>
                <w:szCs w:val="24"/>
                <w:highlight w:val="cyan"/>
              </w:rPr>
              <w:t xml:space="preserve">Název </w:t>
            </w:r>
            <w:r>
              <w:rPr>
                <w:rFonts w:eastAsia="Times New Roman" w:cs="Times New Roman"/>
                <w:b/>
                <w:szCs w:val="24"/>
                <w:highlight w:val="cyan"/>
              </w:rPr>
              <w:t>Poskytovatel</w:t>
            </w:r>
            <w:r w:rsidRPr="00C434FD">
              <w:rPr>
                <w:rFonts w:eastAsia="Times New Roman" w:cs="Times New Roman"/>
                <w:b/>
                <w:szCs w:val="24"/>
                <w:highlight w:val="cyan"/>
              </w:rPr>
              <w:t>e</w:t>
            </w:r>
            <w:r>
              <w:rPr>
                <w:rFonts w:eastAsia="Times New Roman" w:cs="Times New Roman"/>
                <w:b/>
                <w:szCs w:val="24"/>
              </w:rPr>
              <w:t>]</w:t>
            </w:r>
          </w:p>
          <w:p w14:paraId="2F8D0372" w14:textId="77777777" w:rsidR="005967D6" w:rsidRDefault="005967D6" w:rsidP="001034AA">
            <w:pPr>
              <w:jc w:val="both"/>
              <w:rPr>
                <w:rFonts w:eastAsia="Times New Roman" w:cs="Times New Roman"/>
                <w:b/>
                <w:szCs w:val="24"/>
              </w:rPr>
            </w:pPr>
            <w:r>
              <w:rPr>
                <w:rFonts w:eastAsia="Times New Roman" w:cs="Times New Roman"/>
                <w:b/>
                <w:szCs w:val="24"/>
              </w:rPr>
              <w:t>[</w:t>
            </w:r>
            <w:r w:rsidRPr="00024388">
              <w:rPr>
                <w:rFonts w:eastAsia="Times New Roman" w:cs="Times New Roman"/>
                <w:b/>
                <w:szCs w:val="24"/>
                <w:highlight w:val="cyan"/>
              </w:rPr>
              <w:t>Jméno a funkce oprávněné osoby</w:t>
            </w:r>
            <w:r>
              <w:rPr>
                <w:rFonts w:eastAsia="Times New Roman" w:cs="Times New Roman"/>
                <w:b/>
                <w:szCs w:val="24"/>
              </w:rPr>
              <w:t>]</w:t>
            </w:r>
          </w:p>
          <w:p w14:paraId="102E8D87" w14:textId="77777777" w:rsidR="007B1C22" w:rsidRDefault="007B1C22" w:rsidP="001034AA">
            <w:pPr>
              <w:jc w:val="both"/>
              <w:rPr>
                <w:rFonts w:eastAsia="Times New Roman" w:cs="Times New Roman"/>
                <w:b/>
                <w:szCs w:val="24"/>
              </w:rPr>
            </w:pPr>
          </w:p>
          <w:p w14:paraId="1F64473D" w14:textId="77777777" w:rsidR="007B1C22" w:rsidRDefault="007B1C22" w:rsidP="001034AA">
            <w:pPr>
              <w:jc w:val="both"/>
              <w:rPr>
                <w:rFonts w:eastAsia="Times New Roman" w:cs="Times New Roman"/>
                <w:b/>
                <w:szCs w:val="24"/>
              </w:rPr>
            </w:pPr>
          </w:p>
          <w:p w14:paraId="201D8E42" w14:textId="64F829B1" w:rsidR="007B1C22" w:rsidRDefault="007B1C22" w:rsidP="001034AA">
            <w:pPr>
              <w:jc w:val="both"/>
              <w:rPr>
                <w:rFonts w:eastAsia="Times New Roman" w:cs="Times New Roman"/>
                <w:b/>
                <w:szCs w:val="24"/>
              </w:rPr>
            </w:pPr>
          </w:p>
        </w:tc>
      </w:tr>
    </w:tbl>
    <w:p w14:paraId="6933FAF2" w14:textId="77777777" w:rsidR="009D46C3" w:rsidRDefault="009D46C3" w:rsidP="009D46C3">
      <w:pPr>
        <w:rPr>
          <w:rFonts w:cs="Times New Roman"/>
          <w:b/>
        </w:rPr>
      </w:pPr>
    </w:p>
    <w:p w14:paraId="49A46343" w14:textId="77777777" w:rsidR="009D46C3" w:rsidRDefault="009D46C3" w:rsidP="009D46C3">
      <w:pPr>
        <w:rPr>
          <w:rFonts w:cs="Times New Roman"/>
          <w:b/>
        </w:rPr>
      </w:pPr>
    </w:p>
    <w:p w14:paraId="6567F9BE" w14:textId="77777777" w:rsidR="009D46C3" w:rsidRDefault="009D46C3" w:rsidP="009D46C3">
      <w:pPr>
        <w:rPr>
          <w:rFonts w:cs="Times New Roman"/>
          <w:b/>
        </w:rPr>
      </w:pPr>
    </w:p>
    <w:p w14:paraId="45ABA5BF" w14:textId="77777777" w:rsidR="009D46C3" w:rsidRDefault="009D46C3" w:rsidP="009D46C3">
      <w:pPr>
        <w:rPr>
          <w:rFonts w:cs="Times New Roman"/>
          <w:b/>
        </w:rPr>
      </w:pPr>
    </w:p>
    <w:p w14:paraId="2AD42C2C" w14:textId="77777777" w:rsidR="009D46C3" w:rsidRDefault="009D46C3" w:rsidP="009D46C3">
      <w:pPr>
        <w:rPr>
          <w:rFonts w:cs="Times New Roman"/>
          <w:b/>
        </w:rPr>
      </w:pPr>
    </w:p>
    <w:p w14:paraId="6AA82542" w14:textId="77777777" w:rsidR="009D46C3" w:rsidRDefault="009D46C3" w:rsidP="009D46C3">
      <w:pPr>
        <w:rPr>
          <w:rFonts w:cs="Times New Roman"/>
          <w:b/>
        </w:rPr>
      </w:pPr>
    </w:p>
    <w:p w14:paraId="4FEC8CEC" w14:textId="77777777" w:rsidR="009D46C3" w:rsidRDefault="009D46C3" w:rsidP="009D46C3">
      <w:pPr>
        <w:rPr>
          <w:rFonts w:cs="Times New Roman"/>
          <w:b/>
        </w:rPr>
      </w:pPr>
    </w:p>
    <w:p w14:paraId="7E8D218D" w14:textId="77777777" w:rsidR="009D46C3" w:rsidRDefault="009D46C3" w:rsidP="009D46C3">
      <w:pPr>
        <w:rPr>
          <w:rFonts w:cs="Times New Roman"/>
          <w:b/>
        </w:rPr>
      </w:pPr>
    </w:p>
    <w:p w14:paraId="327E6566" w14:textId="77777777" w:rsidR="009D46C3" w:rsidRDefault="009D46C3" w:rsidP="009D46C3">
      <w:pPr>
        <w:rPr>
          <w:rFonts w:cs="Times New Roman"/>
          <w:b/>
        </w:rPr>
      </w:pPr>
    </w:p>
    <w:p w14:paraId="731F1FE7" w14:textId="77777777" w:rsidR="009D46C3" w:rsidRDefault="009D46C3" w:rsidP="009D46C3">
      <w:pPr>
        <w:rPr>
          <w:rFonts w:cs="Times New Roman"/>
          <w:b/>
        </w:rPr>
      </w:pPr>
    </w:p>
    <w:p w14:paraId="098366D7" w14:textId="77777777" w:rsidR="009D46C3" w:rsidRDefault="009D46C3" w:rsidP="009D46C3">
      <w:pPr>
        <w:rPr>
          <w:rFonts w:cs="Times New Roman"/>
          <w:b/>
        </w:rPr>
      </w:pPr>
    </w:p>
    <w:p w14:paraId="39653F96" w14:textId="77777777" w:rsidR="009D46C3" w:rsidRDefault="009D46C3" w:rsidP="009D46C3">
      <w:pPr>
        <w:rPr>
          <w:rFonts w:cs="Times New Roman"/>
          <w:b/>
        </w:rPr>
      </w:pPr>
    </w:p>
    <w:p w14:paraId="0631EC03" w14:textId="77777777" w:rsidR="009D46C3" w:rsidRDefault="009D46C3" w:rsidP="009D46C3">
      <w:pPr>
        <w:rPr>
          <w:rFonts w:cs="Times New Roman"/>
          <w:b/>
        </w:rPr>
      </w:pPr>
    </w:p>
    <w:p w14:paraId="6604E01A" w14:textId="6B901BF8" w:rsidR="009D46C3" w:rsidRDefault="009D46C3" w:rsidP="009D46C3">
      <w:pPr>
        <w:rPr>
          <w:rFonts w:cs="Times New Roman"/>
          <w:b/>
        </w:rPr>
      </w:pPr>
      <w:bookmarkStart w:id="3" w:name="_Hlk92197188"/>
      <w:r>
        <w:rPr>
          <w:rFonts w:cs="Times New Roman"/>
          <w:b/>
        </w:rPr>
        <w:lastRenderedPageBreak/>
        <w:t>Příloha č. 1 - Cenová nabídka</w:t>
      </w:r>
    </w:p>
    <w:tbl>
      <w:tblPr>
        <w:tblStyle w:val="Mkatabulky"/>
        <w:tblW w:w="0" w:type="auto"/>
        <w:tblLook w:val="04A0" w:firstRow="1" w:lastRow="0" w:firstColumn="1" w:lastColumn="0" w:noHBand="0" w:noVBand="1"/>
      </w:tblPr>
      <w:tblGrid>
        <w:gridCol w:w="3567"/>
        <w:gridCol w:w="1954"/>
        <w:gridCol w:w="1282"/>
        <w:gridCol w:w="2259"/>
      </w:tblGrid>
      <w:tr w:rsidR="009D46C3" w14:paraId="157C7E94" w14:textId="77777777" w:rsidTr="0079023C">
        <w:tc>
          <w:tcPr>
            <w:tcW w:w="3567" w:type="dxa"/>
          </w:tcPr>
          <w:p w14:paraId="64163649" w14:textId="77777777" w:rsidR="009D46C3" w:rsidRPr="007B7DAC" w:rsidRDefault="009D46C3" w:rsidP="00F41988">
            <w:pPr>
              <w:rPr>
                <w:b/>
              </w:rPr>
            </w:pPr>
            <w:r w:rsidRPr="007B7DAC">
              <w:rPr>
                <w:b/>
              </w:rPr>
              <w:t>Nabídková cena</w:t>
            </w:r>
          </w:p>
        </w:tc>
        <w:tc>
          <w:tcPr>
            <w:tcW w:w="1954" w:type="dxa"/>
          </w:tcPr>
          <w:p w14:paraId="432D7D7D" w14:textId="77777777" w:rsidR="009D46C3" w:rsidRPr="006C779A" w:rsidRDefault="009D46C3" w:rsidP="00F41988">
            <w:pPr>
              <w:rPr>
                <w:b/>
              </w:rPr>
            </w:pPr>
            <w:r w:rsidRPr="006C779A">
              <w:rPr>
                <w:b/>
              </w:rPr>
              <w:t>Nabídková cena bez DPH</w:t>
            </w:r>
          </w:p>
        </w:tc>
        <w:tc>
          <w:tcPr>
            <w:tcW w:w="1282" w:type="dxa"/>
          </w:tcPr>
          <w:p w14:paraId="4333FEA0" w14:textId="77777777" w:rsidR="009D46C3" w:rsidRPr="006C779A" w:rsidRDefault="009D46C3" w:rsidP="00F41988">
            <w:pPr>
              <w:rPr>
                <w:b/>
              </w:rPr>
            </w:pPr>
            <w:r w:rsidRPr="006C779A">
              <w:rPr>
                <w:b/>
              </w:rPr>
              <w:t>Sazba DPH</w:t>
            </w:r>
          </w:p>
        </w:tc>
        <w:tc>
          <w:tcPr>
            <w:tcW w:w="2259" w:type="dxa"/>
          </w:tcPr>
          <w:p w14:paraId="3CBC0E47" w14:textId="77777777" w:rsidR="009D46C3" w:rsidRPr="006C779A" w:rsidRDefault="009D46C3" w:rsidP="00F41988">
            <w:pPr>
              <w:rPr>
                <w:b/>
              </w:rPr>
            </w:pPr>
            <w:r w:rsidRPr="006C779A">
              <w:rPr>
                <w:b/>
              </w:rPr>
              <w:t>Nabídková cena s DPH</w:t>
            </w:r>
          </w:p>
        </w:tc>
      </w:tr>
      <w:tr w:rsidR="0092650E" w:rsidRPr="0092650E" w14:paraId="3FFB0924" w14:textId="77777777" w:rsidTr="0079023C">
        <w:tc>
          <w:tcPr>
            <w:tcW w:w="3567" w:type="dxa"/>
          </w:tcPr>
          <w:p w14:paraId="6410C3DD" w14:textId="108DA4C3" w:rsidR="009D46C3" w:rsidRPr="0092650E" w:rsidRDefault="009D46C3" w:rsidP="00F41988">
            <w:pPr>
              <w:jc w:val="both"/>
            </w:pPr>
            <w:r w:rsidRPr="0092650E">
              <w:t>nabídková cena za 1 mediální tištěný výstup ((</w:t>
            </w:r>
            <w:r w:rsidR="006F3BA0" w:rsidRPr="0092650E">
              <w:t>3</w:t>
            </w:r>
            <w:r w:rsidRPr="0092650E">
              <w:t>.1.a) výzvy)</w:t>
            </w:r>
          </w:p>
        </w:tc>
        <w:tc>
          <w:tcPr>
            <w:tcW w:w="1954" w:type="dxa"/>
          </w:tcPr>
          <w:p w14:paraId="7236D5CA" w14:textId="77777777" w:rsidR="009D46C3" w:rsidRPr="0092650E" w:rsidRDefault="009D46C3" w:rsidP="00F41988"/>
        </w:tc>
        <w:tc>
          <w:tcPr>
            <w:tcW w:w="1282" w:type="dxa"/>
          </w:tcPr>
          <w:p w14:paraId="3CB4A4CA" w14:textId="77777777" w:rsidR="009D46C3" w:rsidRPr="0092650E" w:rsidRDefault="009D46C3" w:rsidP="00F41988"/>
        </w:tc>
        <w:tc>
          <w:tcPr>
            <w:tcW w:w="2259" w:type="dxa"/>
          </w:tcPr>
          <w:p w14:paraId="79229D57" w14:textId="77777777" w:rsidR="009D46C3" w:rsidRPr="0092650E" w:rsidRDefault="009D46C3" w:rsidP="00F41988"/>
        </w:tc>
      </w:tr>
      <w:tr w:rsidR="0092650E" w:rsidRPr="0092650E" w14:paraId="640B3A51" w14:textId="77777777" w:rsidTr="0079023C">
        <w:tc>
          <w:tcPr>
            <w:tcW w:w="3567" w:type="dxa"/>
          </w:tcPr>
          <w:p w14:paraId="1C9A91B5" w14:textId="29FBBC4D" w:rsidR="009D46C3" w:rsidRPr="0092650E" w:rsidRDefault="009D46C3" w:rsidP="00F41988">
            <w:pPr>
              <w:jc w:val="both"/>
            </w:pPr>
            <w:r w:rsidRPr="0092650E">
              <w:t xml:space="preserve">nabídková cena na měsíční paušál za monitoring informací </w:t>
            </w:r>
            <w:r w:rsidR="006F3BA0" w:rsidRPr="0092650E">
              <w:t>(</w:t>
            </w:r>
            <w:r w:rsidRPr="0092650E">
              <w:t>(</w:t>
            </w:r>
            <w:r w:rsidR="006F3BA0" w:rsidRPr="0092650E">
              <w:t>3</w:t>
            </w:r>
            <w:r w:rsidRPr="0092650E">
              <w:t>.1.b) výzvy)</w:t>
            </w:r>
          </w:p>
        </w:tc>
        <w:tc>
          <w:tcPr>
            <w:tcW w:w="1954" w:type="dxa"/>
          </w:tcPr>
          <w:p w14:paraId="70D4883F" w14:textId="77777777" w:rsidR="009D46C3" w:rsidRPr="0092650E" w:rsidRDefault="009D46C3" w:rsidP="00F41988"/>
        </w:tc>
        <w:tc>
          <w:tcPr>
            <w:tcW w:w="1282" w:type="dxa"/>
          </w:tcPr>
          <w:p w14:paraId="247BBB45" w14:textId="77777777" w:rsidR="009D46C3" w:rsidRPr="0092650E" w:rsidRDefault="009D46C3" w:rsidP="00F41988"/>
        </w:tc>
        <w:tc>
          <w:tcPr>
            <w:tcW w:w="2259" w:type="dxa"/>
          </w:tcPr>
          <w:p w14:paraId="39CC0C93" w14:textId="77777777" w:rsidR="009D46C3" w:rsidRPr="0092650E" w:rsidRDefault="009D46C3" w:rsidP="00F41988"/>
        </w:tc>
      </w:tr>
      <w:tr w:rsidR="0092650E" w:rsidRPr="0092650E" w14:paraId="134CFE0E" w14:textId="77777777" w:rsidTr="0079023C">
        <w:tc>
          <w:tcPr>
            <w:tcW w:w="3567" w:type="dxa"/>
          </w:tcPr>
          <w:p w14:paraId="1DC92A3E" w14:textId="57C7226D" w:rsidR="009D46C3" w:rsidRPr="0092650E" w:rsidRDefault="009D46C3" w:rsidP="00F41988">
            <w:pPr>
              <w:jc w:val="both"/>
            </w:pPr>
            <w:r w:rsidRPr="0092650E">
              <w:t>nabídková cena za 1 půldenní akci při zajišťování tiskových konferencí, brífinků, kulatých stolů, seminářů ((</w:t>
            </w:r>
            <w:r w:rsidR="0079023C" w:rsidRPr="0092650E">
              <w:t>3</w:t>
            </w:r>
            <w:r w:rsidRPr="0092650E">
              <w:t>.1.c) výzvy)</w:t>
            </w:r>
          </w:p>
        </w:tc>
        <w:tc>
          <w:tcPr>
            <w:tcW w:w="1954" w:type="dxa"/>
          </w:tcPr>
          <w:p w14:paraId="496646D1" w14:textId="77777777" w:rsidR="009D46C3" w:rsidRPr="0092650E" w:rsidRDefault="009D46C3" w:rsidP="00F41988"/>
        </w:tc>
        <w:tc>
          <w:tcPr>
            <w:tcW w:w="1282" w:type="dxa"/>
          </w:tcPr>
          <w:p w14:paraId="73B7A5E6" w14:textId="77777777" w:rsidR="009D46C3" w:rsidRPr="0092650E" w:rsidRDefault="009D46C3" w:rsidP="00F41988"/>
        </w:tc>
        <w:tc>
          <w:tcPr>
            <w:tcW w:w="2259" w:type="dxa"/>
          </w:tcPr>
          <w:p w14:paraId="676470EC" w14:textId="77777777" w:rsidR="009D46C3" w:rsidRPr="0092650E" w:rsidRDefault="009D46C3" w:rsidP="00F41988"/>
        </w:tc>
      </w:tr>
      <w:tr w:rsidR="0092650E" w:rsidRPr="0092650E" w14:paraId="465EB41A" w14:textId="77777777" w:rsidTr="0079023C">
        <w:tc>
          <w:tcPr>
            <w:tcW w:w="3567" w:type="dxa"/>
            <w:shd w:val="clear" w:color="auto" w:fill="auto"/>
          </w:tcPr>
          <w:p w14:paraId="0BBB1D48" w14:textId="170E6066" w:rsidR="009D46C3" w:rsidRPr="0092650E" w:rsidRDefault="009D46C3" w:rsidP="00F41988">
            <w:pPr>
              <w:jc w:val="both"/>
            </w:pPr>
            <w:r w:rsidRPr="0092650E">
              <w:t>nabídková cena za 1 celodenní akci při zajišťování tiskových konferencí, brífinků, kulatých stolů, seminářů ((</w:t>
            </w:r>
            <w:r w:rsidR="0079023C" w:rsidRPr="0092650E">
              <w:t>3</w:t>
            </w:r>
            <w:r w:rsidRPr="0092650E">
              <w:t>.1.c) výzvy)</w:t>
            </w:r>
          </w:p>
        </w:tc>
        <w:tc>
          <w:tcPr>
            <w:tcW w:w="1954" w:type="dxa"/>
            <w:shd w:val="clear" w:color="auto" w:fill="auto"/>
          </w:tcPr>
          <w:p w14:paraId="245EFD7E" w14:textId="77777777" w:rsidR="009D46C3" w:rsidRPr="0092650E" w:rsidRDefault="009D46C3" w:rsidP="00F41988"/>
        </w:tc>
        <w:tc>
          <w:tcPr>
            <w:tcW w:w="1282" w:type="dxa"/>
            <w:shd w:val="clear" w:color="auto" w:fill="auto"/>
          </w:tcPr>
          <w:p w14:paraId="6B2F964D" w14:textId="77777777" w:rsidR="009D46C3" w:rsidRPr="0092650E" w:rsidRDefault="009D46C3" w:rsidP="00F41988"/>
        </w:tc>
        <w:tc>
          <w:tcPr>
            <w:tcW w:w="2259" w:type="dxa"/>
            <w:shd w:val="clear" w:color="auto" w:fill="auto"/>
          </w:tcPr>
          <w:p w14:paraId="1BA5E569" w14:textId="77777777" w:rsidR="009D46C3" w:rsidRPr="0092650E" w:rsidRDefault="009D46C3" w:rsidP="00F41988"/>
        </w:tc>
      </w:tr>
      <w:tr w:rsidR="0092650E" w:rsidRPr="0092650E" w14:paraId="13D95FE2" w14:textId="77777777" w:rsidTr="0079023C">
        <w:tc>
          <w:tcPr>
            <w:tcW w:w="3567" w:type="dxa"/>
          </w:tcPr>
          <w:p w14:paraId="3A3023CF" w14:textId="71FCE92A" w:rsidR="009D46C3" w:rsidRPr="0092650E" w:rsidRDefault="009D46C3" w:rsidP="00F41988">
            <w:pPr>
              <w:jc w:val="both"/>
            </w:pPr>
            <w:r w:rsidRPr="0092650E">
              <w:t>nabídková cena na měsíční paušál při poradenství v oblasti propagace ((</w:t>
            </w:r>
            <w:r w:rsidR="0079023C" w:rsidRPr="0092650E">
              <w:t>3</w:t>
            </w:r>
            <w:r w:rsidRPr="0092650E">
              <w:t>.1.d) výzvy)</w:t>
            </w:r>
          </w:p>
        </w:tc>
        <w:tc>
          <w:tcPr>
            <w:tcW w:w="1954" w:type="dxa"/>
          </w:tcPr>
          <w:p w14:paraId="63DA9849" w14:textId="77777777" w:rsidR="009D46C3" w:rsidRPr="0092650E" w:rsidRDefault="009D46C3" w:rsidP="00F41988"/>
        </w:tc>
        <w:tc>
          <w:tcPr>
            <w:tcW w:w="1282" w:type="dxa"/>
          </w:tcPr>
          <w:p w14:paraId="54110B6D" w14:textId="77777777" w:rsidR="009D46C3" w:rsidRPr="0092650E" w:rsidRDefault="009D46C3" w:rsidP="00F41988"/>
        </w:tc>
        <w:tc>
          <w:tcPr>
            <w:tcW w:w="2259" w:type="dxa"/>
          </w:tcPr>
          <w:p w14:paraId="2CF02572" w14:textId="77777777" w:rsidR="009D46C3" w:rsidRPr="0092650E" w:rsidRDefault="009D46C3" w:rsidP="00F41988"/>
        </w:tc>
      </w:tr>
      <w:tr w:rsidR="0092650E" w:rsidRPr="0092650E" w14:paraId="63787EA5" w14:textId="77777777" w:rsidTr="0079023C">
        <w:tc>
          <w:tcPr>
            <w:tcW w:w="3567" w:type="dxa"/>
          </w:tcPr>
          <w:p w14:paraId="15400FEF" w14:textId="59375A84" w:rsidR="009D46C3" w:rsidRPr="0092650E" w:rsidRDefault="009D46C3" w:rsidP="00F41988">
            <w:pPr>
              <w:jc w:val="both"/>
            </w:pPr>
            <w:r w:rsidRPr="0092650E">
              <w:t xml:space="preserve">nabídková cena za 1 </w:t>
            </w:r>
            <w:proofErr w:type="spellStart"/>
            <w:r w:rsidRPr="0092650E">
              <w:t>webbanner</w:t>
            </w:r>
            <w:proofErr w:type="spellEnd"/>
            <w:r w:rsidRPr="0092650E">
              <w:t xml:space="preserve"> zveřejněný na webovém portálu po dobu 2 týdnů při mediální propagaci na sociálních sítích a internetu ((</w:t>
            </w:r>
            <w:r w:rsidR="0079023C" w:rsidRPr="0092650E">
              <w:t>3</w:t>
            </w:r>
            <w:r w:rsidRPr="0092650E">
              <w:t>.1.e) výzvy)</w:t>
            </w:r>
          </w:p>
        </w:tc>
        <w:tc>
          <w:tcPr>
            <w:tcW w:w="1954" w:type="dxa"/>
          </w:tcPr>
          <w:p w14:paraId="55B00B74" w14:textId="77777777" w:rsidR="009D46C3" w:rsidRPr="0092650E" w:rsidRDefault="009D46C3" w:rsidP="00F41988"/>
        </w:tc>
        <w:tc>
          <w:tcPr>
            <w:tcW w:w="1282" w:type="dxa"/>
          </w:tcPr>
          <w:p w14:paraId="5DB453DB" w14:textId="77777777" w:rsidR="009D46C3" w:rsidRPr="0092650E" w:rsidRDefault="009D46C3" w:rsidP="00F41988"/>
        </w:tc>
        <w:tc>
          <w:tcPr>
            <w:tcW w:w="2259" w:type="dxa"/>
          </w:tcPr>
          <w:p w14:paraId="6A01D5EB" w14:textId="77777777" w:rsidR="009D46C3" w:rsidRPr="0092650E" w:rsidRDefault="009D46C3" w:rsidP="00F41988"/>
        </w:tc>
      </w:tr>
      <w:tr w:rsidR="0092650E" w:rsidRPr="0092650E" w14:paraId="30C0BB78" w14:textId="77777777" w:rsidTr="0079023C">
        <w:tc>
          <w:tcPr>
            <w:tcW w:w="3567" w:type="dxa"/>
          </w:tcPr>
          <w:p w14:paraId="209F7DD3" w14:textId="29E1B233" w:rsidR="009D46C3" w:rsidRPr="0092650E" w:rsidRDefault="009D46C3" w:rsidP="00F41988">
            <w:pPr>
              <w:jc w:val="both"/>
            </w:pPr>
            <w:r w:rsidRPr="0092650E">
              <w:t xml:space="preserve">nabídková cena za 1 </w:t>
            </w:r>
            <w:r w:rsidR="0079023C" w:rsidRPr="0092650E">
              <w:t>sponzorský vzkaz vysílaný ve vybrané televizi</w:t>
            </w:r>
            <w:r w:rsidRPr="0092650E">
              <w:t xml:space="preserve"> ((</w:t>
            </w:r>
            <w:r w:rsidR="0079023C" w:rsidRPr="0092650E">
              <w:t>3</w:t>
            </w:r>
            <w:r w:rsidRPr="0092650E">
              <w:t>.1.f) výzvy</w:t>
            </w:r>
          </w:p>
        </w:tc>
        <w:tc>
          <w:tcPr>
            <w:tcW w:w="1954" w:type="dxa"/>
          </w:tcPr>
          <w:p w14:paraId="21AAC120" w14:textId="77777777" w:rsidR="009D46C3" w:rsidRPr="0092650E" w:rsidRDefault="009D46C3" w:rsidP="00F41988"/>
        </w:tc>
        <w:tc>
          <w:tcPr>
            <w:tcW w:w="1282" w:type="dxa"/>
          </w:tcPr>
          <w:p w14:paraId="2EBFA851" w14:textId="77777777" w:rsidR="009D46C3" w:rsidRPr="0092650E" w:rsidRDefault="009D46C3" w:rsidP="00F41988"/>
        </w:tc>
        <w:tc>
          <w:tcPr>
            <w:tcW w:w="2259" w:type="dxa"/>
          </w:tcPr>
          <w:p w14:paraId="09A8EE0A" w14:textId="77777777" w:rsidR="009D46C3" w:rsidRPr="0092650E" w:rsidRDefault="009D46C3" w:rsidP="00F41988"/>
        </w:tc>
      </w:tr>
      <w:tr w:rsidR="0092650E" w:rsidRPr="0092650E" w14:paraId="2F5BEFCA" w14:textId="77777777" w:rsidTr="0079023C">
        <w:tc>
          <w:tcPr>
            <w:tcW w:w="3567" w:type="dxa"/>
          </w:tcPr>
          <w:p w14:paraId="6CE4A928" w14:textId="6F56CAB7" w:rsidR="009D46C3" w:rsidRPr="0092650E" w:rsidRDefault="009D46C3" w:rsidP="00F41988">
            <w:pPr>
              <w:jc w:val="both"/>
            </w:pPr>
            <w:r w:rsidRPr="0092650E">
              <w:t xml:space="preserve">nabídková cena za 1 </w:t>
            </w:r>
            <w:r w:rsidR="0079023C" w:rsidRPr="0092650E">
              <w:t>normostranu textu</w:t>
            </w:r>
            <w:r w:rsidRPr="0092650E">
              <w:t xml:space="preserve"> </w:t>
            </w:r>
            <w:r w:rsidR="0079023C" w:rsidRPr="0092650E">
              <w:t xml:space="preserve">při využívání elektronických médií </w:t>
            </w:r>
            <w:r w:rsidRPr="0092650E">
              <w:t>((</w:t>
            </w:r>
            <w:r w:rsidR="00C97CE5" w:rsidRPr="0092650E">
              <w:t>3</w:t>
            </w:r>
            <w:r w:rsidRPr="0092650E">
              <w:t>.1.g) výzvy)</w:t>
            </w:r>
          </w:p>
        </w:tc>
        <w:tc>
          <w:tcPr>
            <w:tcW w:w="1954" w:type="dxa"/>
          </w:tcPr>
          <w:p w14:paraId="1B3A5713" w14:textId="77777777" w:rsidR="009D46C3" w:rsidRPr="0092650E" w:rsidRDefault="009D46C3" w:rsidP="00F41988"/>
        </w:tc>
        <w:tc>
          <w:tcPr>
            <w:tcW w:w="1282" w:type="dxa"/>
          </w:tcPr>
          <w:p w14:paraId="282B2AFA" w14:textId="77777777" w:rsidR="009D46C3" w:rsidRPr="0092650E" w:rsidRDefault="009D46C3" w:rsidP="00F41988"/>
        </w:tc>
        <w:tc>
          <w:tcPr>
            <w:tcW w:w="2259" w:type="dxa"/>
          </w:tcPr>
          <w:p w14:paraId="1B1C7FB4" w14:textId="77777777" w:rsidR="009D46C3" w:rsidRPr="0092650E" w:rsidRDefault="009D46C3" w:rsidP="00F41988"/>
        </w:tc>
      </w:tr>
    </w:tbl>
    <w:bookmarkEnd w:id="3"/>
    <w:p w14:paraId="4CC3D364" w14:textId="650DC420" w:rsidR="005967D6" w:rsidRPr="00060E0C" w:rsidRDefault="005967D6" w:rsidP="00060E0C">
      <w:pPr>
        <w:pStyle w:val="SubjectName-ContractCzechRadio"/>
        <w:pageBreakBefore/>
        <w:rPr>
          <w:rFonts w:ascii="Calibri" w:hAnsi="Calibri"/>
          <w:color w:val="auto"/>
          <w:sz w:val="22"/>
        </w:rPr>
      </w:pPr>
      <w:r w:rsidRPr="0092650E">
        <w:rPr>
          <w:rFonts w:ascii="Calibri" w:hAnsi="Calibri"/>
          <w:color w:val="auto"/>
          <w:sz w:val="22"/>
        </w:rPr>
        <w:lastRenderedPageBreak/>
        <w:t>P</w:t>
      </w:r>
      <w:r w:rsidRPr="00060E0C">
        <w:rPr>
          <w:rFonts w:ascii="Calibri" w:hAnsi="Calibri"/>
          <w:color w:val="auto"/>
          <w:sz w:val="22"/>
        </w:rPr>
        <w:t xml:space="preserve">říloha č. </w:t>
      </w:r>
      <w:r w:rsidR="00FB7B08">
        <w:rPr>
          <w:rFonts w:ascii="Calibri" w:hAnsi="Calibri"/>
          <w:color w:val="auto"/>
          <w:sz w:val="22"/>
        </w:rPr>
        <w:t>2</w:t>
      </w:r>
      <w:r w:rsidRPr="00060E0C">
        <w:rPr>
          <w:rFonts w:ascii="Calibri" w:hAnsi="Calibri"/>
          <w:color w:val="auto"/>
          <w:sz w:val="22"/>
        </w:rPr>
        <w:t xml:space="preserve"> - PROTOKOL O POSKYTNUTÍ SLUŽEB</w:t>
      </w:r>
    </w:p>
    <w:p w14:paraId="0F918869" w14:textId="77777777" w:rsidR="005967D6" w:rsidRDefault="005967D6" w:rsidP="005967D6">
      <w:pPr>
        <w:pStyle w:val="SubjectSpecification-ContractCzechRadio"/>
        <w:rPr>
          <w:rFonts w:ascii="Calibri" w:hAnsi="Calibri"/>
          <w:sz w:val="22"/>
        </w:rPr>
      </w:pPr>
    </w:p>
    <w:p w14:paraId="5D2AD8E5" w14:textId="77777777" w:rsidR="00060E0C" w:rsidRDefault="00060E0C" w:rsidP="005967D6">
      <w:pPr>
        <w:pStyle w:val="SubjectSpecification-ContractCzechRadio"/>
        <w:rPr>
          <w:rFonts w:ascii="Calibri" w:hAnsi="Calibri"/>
          <w:sz w:val="22"/>
        </w:rPr>
      </w:pPr>
    </w:p>
    <w:p w14:paraId="4FCF9E3C" w14:textId="77777777" w:rsidR="005967D6" w:rsidRDefault="005967D6" w:rsidP="005967D6">
      <w:pPr>
        <w:tabs>
          <w:tab w:val="left" w:pos="709"/>
        </w:tabs>
        <w:autoSpaceDE w:val="0"/>
        <w:autoSpaceDN w:val="0"/>
        <w:adjustRightInd w:val="0"/>
        <w:spacing w:after="0" w:line="360" w:lineRule="auto"/>
        <w:rPr>
          <w:rFonts w:ascii="Calibri" w:hAnsi="Calibri" w:cs="Calibri"/>
          <w:b/>
        </w:rPr>
      </w:pPr>
      <w:r>
        <w:rPr>
          <w:rFonts w:ascii="Calibri" w:hAnsi="Calibri" w:cs="Calibri"/>
          <w:b/>
        </w:rPr>
        <w:t>Potravinářská komora ČR</w:t>
      </w:r>
    </w:p>
    <w:p w14:paraId="6AF643DA" w14:textId="77777777" w:rsidR="005967D6" w:rsidRDefault="005967D6" w:rsidP="005967D6">
      <w:pPr>
        <w:tabs>
          <w:tab w:val="left" w:pos="709"/>
        </w:tabs>
        <w:autoSpaceDE w:val="0"/>
        <w:autoSpaceDN w:val="0"/>
        <w:adjustRightInd w:val="0"/>
        <w:spacing w:after="0" w:line="360" w:lineRule="auto"/>
        <w:rPr>
          <w:rFonts w:ascii="Calibri" w:hAnsi="Calibri" w:cs="Calibri"/>
        </w:rPr>
      </w:pPr>
      <w:r>
        <w:rPr>
          <w:rFonts w:cs="Arial"/>
        </w:rPr>
        <w:t>Sídlo:</w:t>
      </w:r>
      <w:r>
        <w:rPr>
          <w:rFonts w:cs="Arial"/>
        </w:rPr>
        <w:tab/>
      </w:r>
      <w:r>
        <w:rPr>
          <w:rFonts w:cs="Arial"/>
        </w:rPr>
        <w:tab/>
      </w:r>
      <w:r>
        <w:rPr>
          <w:rFonts w:cs="Arial"/>
        </w:rPr>
        <w:tab/>
      </w:r>
      <w:r w:rsidRPr="00083203">
        <w:rPr>
          <w:rFonts w:cs="Arial"/>
        </w:rPr>
        <w:t>Počernická 96/272</w:t>
      </w:r>
      <w:r>
        <w:rPr>
          <w:rFonts w:cs="Arial"/>
        </w:rPr>
        <w:t xml:space="preserve">, </w:t>
      </w:r>
      <w:r w:rsidRPr="00083203">
        <w:rPr>
          <w:rFonts w:cs="Arial"/>
        </w:rPr>
        <w:t>108 00</w:t>
      </w:r>
      <w:r>
        <w:rPr>
          <w:rFonts w:cs="Arial"/>
        </w:rPr>
        <w:t xml:space="preserve"> </w:t>
      </w:r>
      <w:r w:rsidRPr="00083203">
        <w:rPr>
          <w:rFonts w:cs="Arial"/>
        </w:rPr>
        <w:t>Praha 10 - Malešice</w:t>
      </w:r>
    </w:p>
    <w:p w14:paraId="0495FD28" w14:textId="77777777" w:rsidR="005967D6" w:rsidRDefault="005967D6" w:rsidP="005967D6">
      <w:pPr>
        <w:tabs>
          <w:tab w:val="left" w:pos="709"/>
        </w:tabs>
        <w:autoSpaceDE w:val="0"/>
        <w:autoSpaceDN w:val="0"/>
        <w:adjustRightInd w:val="0"/>
        <w:spacing w:after="0" w:line="360" w:lineRule="auto"/>
        <w:rPr>
          <w:rFonts w:ascii="Calibri" w:hAnsi="Calibri" w:cs="Calibri"/>
        </w:rPr>
      </w:pPr>
      <w:r w:rsidRPr="00411451">
        <w:rPr>
          <w:rFonts w:ascii="Calibri" w:hAnsi="Calibri" w:cs="Calibri"/>
        </w:rPr>
        <w:t xml:space="preserve">IČ: </w:t>
      </w:r>
      <w:r>
        <w:rPr>
          <w:rFonts w:ascii="Calibri" w:hAnsi="Calibri" w:cs="Calibri"/>
        </w:rPr>
        <w:tab/>
      </w:r>
      <w:r>
        <w:rPr>
          <w:rFonts w:ascii="Calibri" w:hAnsi="Calibri" w:cs="Calibri"/>
        </w:rPr>
        <w:tab/>
      </w:r>
      <w:r>
        <w:rPr>
          <w:rFonts w:ascii="Calibri" w:hAnsi="Calibri" w:cs="Calibri"/>
        </w:rPr>
        <w:tab/>
      </w:r>
      <w:r w:rsidRPr="00C434FD">
        <w:rPr>
          <w:rFonts w:eastAsia="Times New Roman" w:cs="Times New Roman"/>
        </w:rPr>
        <w:t>63110652</w:t>
      </w:r>
      <w:r w:rsidRPr="00411451">
        <w:rPr>
          <w:rFonts w:ascii="Calibri" w:hAnsi="Calibri" w:cs="Calibri"/>
        </w:rPr>
        <w:t xml:space="preserve"> </w:t>
      </w:r>
    </w:p>
    <w:p w14:paraId="091D9DDC" w14:textId="77777777" w:rsidR="005967D6" w:rsidRPr="00F1215A" w:rsidRDefault="005967D6" w:rsidP="005967D6">
      <w:pPr>
        <w:tabs>
          <w:tab w:val="left" w:pos="709"/>
        </w:tabs>
        <w:autoSpaceDE w:val="0"/>
        <w:autoSpaceDN w:val="0"/>
        <w:adjustRightInd w:val="0"/>
        <w:spacing w:after="0" w:line="360" w:lineRule="auto"/>
        <w:rPr>
          <w:rFonts w:eastAsia="Times New Roman" w:cs="Times New Roman"/>
        </w:rPr>
      </w:pPr>
      <w:r w:rsidRPr="00411451">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r>
      <w:r w:rsidRPr="00411451">
        <w:rPr>
          <w:rFonts w:ascii="Calibri" w:hAnsi="Calibri" w:cs="Calibri"/>
        </w:rPr>
        <w:t>CZ</w:t>
      </w:r>
      <w:r w:rsidRPr="00C434FD">
        <w:rPr>
          <w:rFonts w:eastAsia="Times New Roman" w:cs="Times New Roman"/>
        </w:rPr>
        <w:t>63110652</w:t>
      </w:r>
    </w:p>
    <w:p w14:paraId="503DA87C" w14:textId="77777777" w:rsidR="005967D6" w:rsidRDefault="005967D6" w:rsidP="005967D6">
      <w:pPr>
        <w:pStyle w:val="SubjectSpecification-ContractCzechRadio"/>
        <w:spacing w:line="360" w:lineRule="auto"/>
        <w:rPr>
          <w:rFonts w:ascii="Calibri" w:hAnsi="Calibri" w:cs="Calibri"/>
          <w:color w:val="auto"/>
          <w:sz w:val="22"/>
        </w:rPr>
      </w:pPr>
      <w:r w:rsidRPr="00411451">
        <w:rPr>
          <w:rFonts w:ascii="Calibri" w:hAnsi="Calibri" w:cs="Calibri"/>
          <w:color w:val="auto"/>
          <w:sz w:val="22"/>
        </w:rPr>
        <w:t>Kontaktní osoba:</w:t>
      </w:r>
      <w:r w:rsidR="00060E0C">
        <w:rPr>
          <w:rFonts w:ascii="Calibri" w:hAnsi="Calibri" w:cs="Calibri"/>
          <w:color w:val="auto"/>
          <w:sz w:val="22"/>
        </w:rPr>
        <w:tab/>
      </w:r>
      <w:r w:rsidR="00060E0C">
        <w:rPr>
          <w:rFonts w:ascii="Calibri" w:hAnsi="Calibri" w:cs="Calibri"/>
          <w:color w:val="auto"/>
          <w:sz w:val="22"/>
        </w:rPr>
        <w:tab/>
      </w:r>
      <w:r w:rsidR="00060E0C">
        <w:rPr>
          <w:rFonts w:ascii="Calibri" w:hAnsi="Calibri" w:cs="Calibri"/>
          <w:color w:val="auto"/>
          <w:sz w:val="22"/>
        </w:rPr>
        <w:tab/>
      </w:r>
      <w:r>
        <w:rPr>
          <w:rFonts w:ascii="Calibri" w:hAnsi="Calibri" w:cs="Calibri"/>
          <w:color w:val="auto"/>
          <w:sz w:val="22"/>
        </w:rPr>
        <w:t>Ing. Miroslav Koberna, CSc.</w:t>
      </w:r>
    </w:p>
    <w:p w14:paraId="6875734A" w14:textId="77777777" w:rsidR="005967D6" w:rsidRPr="00411451" w:rsidRDefault="005967D6" w:rsidP="005967D6">
      <w:pPr>
        <w:pStyle w:val="SubjectSpecification-ContractCzechRadio"/>
        <w:rPr>
          <w:rFonts w:ascii="Calibri" w:hAnsi="Calibri" w:cs="Calibri"/>
          <w:color w:val="auto"/>
          <w:sz w:val="22"/>
        </w:rPr>
      </w:pPr>
    </w:p>
    <w:p w14:paraId="7CD4BA57" w14:textId="77777777" w:rsidR="005967D6" w:rsidRDefault="005967D6" w:rsidP="005967D6">
      <w:pPr>
        <w:rPr>
          <w:rFonts w:ascii="Calibri" w:hAnsi="Calibri"/>
        </w:rPr>
      </w:pPr>
      <w:r>
        <w:rPr>
          <w:rFonts w:ascii="Calibri" w:hAnsi="Calibri"/>
        </w:rPr>
        <w:t>a</w:t>
      </w:r>
    </w:p>
    <w:p w14:paraId="07FDA15B" w14:textId="77777777" w:rsidR="005967D6" w:rsidRPr="00683154" w:rsidRDefault="005967D6" w:rsidP="005967D6">
      <w:pPr>
        <w:spacing w:after="0" w:line="360" w:lineRule="auto"/>
        <w:rPr>
          <w:rFonts w:ascii="Calibri" w:hAnsi="Calibri"/>
        </w:rPr>
      </w:pPr>
      <w:r w:rsidRPr="00683154">
        <w:rPr>
          <w:rFonts w:ascii="Calibri" w:hAnsi="Calibri"/>
        </w:rPr>
        <w:t>Název</w:t>
      </w:r>
    </w:p>
    <w:p w14:paraId="2823DC61" w14:textId="77777777" w:rsidR="005967D6" w:rsidRPr="00683154" w:rsidRDefault="005967D6" w:rsidP="005967D6">
      <w:pPr>
        <w:pStyle w:val="SubjectSpecification-ContractCzechRadio"/>
        <w:spacing w:line="360" w:lineRule="auto"/>
        <w:rPr>
          <w:rFonts w:ascii="Calibri" w:hAnsi="Calibri"/>
          <w:color w:val="auto"/>
          <w:sz w:val="22"/>
        </w:rPr>
      </w:pPr>
      <w:r w:rsidRPr="00683154">
        <w:rPr>
          <w:rFonts w:ascii="Calibri" w:hAnsi="Calibri"/>
          <w:color w:val="auto"/>
          <w:sz w:val="22"/>
        </w:rPr>
        <w:t>Sídlo:</w:t>
      </w:r>
    </w:p>
    <w:p w14:paraId="02CA312F" w14:textId="77777777" w:rsidR="005967D6" w:rsidRPr="00683154" w:rsidRDefault="005967D6" w:rsidP="005967D6">
      <w:pPr>
        <w:pStyle w:val="SubjectSpecification-ContractCzechRadio"/>
        <w:spacing w:line="360" w:lineRule="auto"/>
        <w:rPr>
          <w:rFonts w:ascii="Calibri" w:hAnsi="Calibri"/>
          <w:color w:val="auto"/>
          <w:sz w:val="22"/>
        </w:rPr>
      </w:pPr>
      <w:r w:rsidRPr="00683154">
        <w:rPr>
          <w:rFonts w:ascii="Calibri" w:hAnsi="Calibri"/>
          <w:color w:val="auto"/>
          <w:sz w:val="22"/>
        </w:rPr>
        <w:t xml:space="preserve">IČ: </w:t>
      </w:r>
      <w:r w:rsidRPr="00683154">
        <w:rPr>
          <w:rFonts w:ascii="Calibri" w:hAnsi="Calibri"/>
          <w:color w:val="auto"/>
          <w:sz w:val="22"/>
        </w:rPr>
        <w:tab/>
      </w:r>
      <w:r w:rsidRPr="00683154">
        <w:rPr>
          <w:rFonts w:ascii="Calibri" w:hAnsi="Calibri"/>
          <w:color w:val="auto"/>
          <w:sz w:val="22"/>
        </w:rPr>
        <w:tab/>
      </w:r>
    </w:p>
    <w:p w14:paraId="21CD978A" w14:textId="77777777" w:rsidR="005967D6" w:rsidRPr="00683154" w:rsidRDefault="005967D6" w:rsidP="005967D6">
      <w:pPr>
        <w:pStyle w:val="SubjectSpecification-ContractCzechRadio"/>
        <w:spacing w:line="360" w:lineRule="auto"/>
        <w:rPr>
          <w:rFonts w:ascii="Calibri" w:hAnsi="Calibri"/>
          <w:b/>
          <w:color w:val="auto"/>
          <w:sz w:val="22"/>
        </w:rPr>
      </w:pPr>
      <w:r w:rsidRPr="00683154">
        <w:rPr>
          <w:rFonts w:ascii="Calibri" w:hAnsi="Calibri"/>
          <w:color w:val="auto"/>
          <w:sz w:val="22"/>
        </w:rPr>
        <w:t xml:space="preserve">DIČ: </w:t>
      </w:r>
      <w:r w:rsidRPr="00683154">
        <w:rPr>
          <w:rFonts w:ascii="Calibri" w:hAnsi="Calibri"/>
          <w:color w:val="auto"/>
          <w:sz w:val="22"/>
        </w:rPr>
        <w:tab/>
      </w:r>
    </w:p>
    <w:p w14:paraId="673B5D34" w14:textId="77777777" w:rsidR="005967D6" w:rsidRPr="00683154" w:rsidRDefault="005967D6" w:rsidP="005967D6">
      <w:pPr>
        <w:pStyle w:val="SubjectSpecification-ContractCzechRadio"/>
        <w:spacing w:line="360" w:lineRule="auto"/>
        <w:rPr>
          <w:rFonts w:ascii="Calibri" w:hAnsi="Calibri"/>
          <w:color w:val="auto"/>
          <w:sz w:val="22"/>
        </w:rPr>
      </w:pPr>
      <w:r w:rsidRPr="00683154">
        <w:rPr>
          <w:rFonts w:ascii="Calibri" w:hAnsi="Calibri"/>
          <w:color w:val="auto"/>
          <w:sz w:val="22"/>
        </w:rPr>
        <w:t>Kontaktní osoba</w:t>
      </w:r>
      <w:r w:rsidRPr="00683154">
        <w:rPr>
          <w:rFonts w:ascii="Calibri" w:hAnsi="Calibri" w:cs="Arial"/>
          <w:b/>
          <w:color w:val="auto"/>
          <w:sz w:val="22"/>
        </w:rPr>
        <w:t>:</w:t>
      </w:r>
    </w:p>
    <w:p w14:paraId="6B737D16" w14:textId="77777777" w:rsidR="005967D6" w:rsidRPr="001034AA" w:rsidRDefault="005967D6" w:rsidP="005967D6">
      <w:pPr>
        <w:pStyle w:val="SubjectSpecification-ContractCzechRadio"/>
        <w:spacing w:line="360" w:lineRule="auto"/>
        <w:jc w:val="center"/>
        <w:rPr>
          <w:rFonts w:ascii="Calibri" w:hAnsi="Calibri"/>
          <w:sz w:val="22"/>
        </w:rPr>
      </w:pPr>
      <w:r w:rsidRPr="001034AA">
        <w:rPr>
          <w:rFonts w:ascii="Calibri" w:hAnsi="Calibri"/>
          <w:b/>
          <w:sz w:val="22"/>
        </w:rPr>
        <w:t>I.</w:t>
      </w:r>
    </w:p>
    <w:p w14:paraId="4892B618" w14:textId="6ACA13FA" w:rsidR="005967D6" w:rsidRDefault="005967D6" w:rsidP="005967D6">
      <w:pPr>
        <w:pStyle w:val="ListNumber-ContractCzechRadio"/>
        <w:numPr>
          <w:ilvl w:val="0"/>
          <w:numId w:val="0"/>
        </w:numPr>
        <w:rPr>
          <w:rFonts w:ascii="Calibri" w:hAnsi="Calibri"/>
          <w:sz w:val="22"/>
        </w:rPr>
      </w:pPr>
      <w:r>
        <w:rPr>
          <w:rFonts w:ascii="Calibri" w:hAnsi="Calibri"/>
          <w:sz w:val="22"/>
        </w:rPr>
        <w:t>1. Smluvní strany uvádí, že na základě smlouvy o poskytnutí služeb ze dne ……. poskytl níže uvedeného dne poskytující p</w:t>
      </w:r>
      <w:r w:rsidR="00FB7B08">
        <w:rPr>
          <w:rFonts w:ascii="Calibri" w:hAnsi="Calibri"/>
          <w:sz w:val="22"/>
        </w:rPr>
        <w:t>řebírajícímu následující služby.</w:t>
      </w:r>
    </w:p>
    <w:p w14:paraId="3F608F5C" w14:textId="77777777" w:rsidR="005967D6" w:rsidRDefault="005967D6" w:rsidP="005967D6">
      <w:pPr>
        <w:pStyle w:val="ListNumber-ContractCzechRadio"/>
        <w:numPr>
          <w:ilvl w:val="1"/>
          <w:numId w:val="5"/>
        </w:numPr>
        <w:ind w:hanging="1581"/>
        <w:rPr>
          <w:rFonts w:ascii="Calibri" w:hAnsi="Calibri"/>
          <w:sz w:val="22"/>
        </w:rPr>
      </w:pPr>
    </w:p>
    <w:p w14:paraId="766891B0" w14:textId="77777777" w:rsidR="00683154" w:rsidRDefault="00683154" w:rsidP="005967D6">
      <w:pPr>
        <w:pStyle w:val="Heading-Number-ContractCzechRadio"/>
        <w:numPr>
          <w:ilvl w:val="0"/>
          <w:numId w:val="0"/>
        </w:numPr>
        <w:rPr>
          <w:rFonts w:ascii="Calibri" w:hAnsi="Calibri"/>
          <w:sz w:val="22"/>
          <w:szCs w:val="22"/>
          <w:lang w:val="cs-CZ"/>
        </w:rPr>
      </w:pPr>
    </w:p>
    <w:p w14:paraId="24AA01E7" w14:textId="77777777" w:rsidR="005967D6" w:rsidRDefault="005967D6" w:rsidP="005967D6">
      <w:pPr>
        <w:pStyle w:val="Heading-Number-ContractCzechRadio"/>
        <w:numPr>
          <w:ilvl w:val="0"/>
          <w:numId w:val="0"/>
        </w:numPr>
        <w:rPr>
          <w:rFonts w:ascii="Calibri" w:hAnsi="Calibri"/>
          <w:sz w:val="22"/>
          <w:szCs w:val="22"/>
          <w:lang w:val="cs-CZ"/>
        </w:rPr>
      </w:pPr>
      <w:r>
        <w:rPr>
          <w:rFonts w:ascii="Calibri" w:hAnsi="Calibri"/>
          <w:sz w:val="22"/>
          <w:szCs w:val="22"/>
          <w:lang w:val="cs-CZ"/>
        </w:rPr>
        <w:t>II.</w:t>
      </w:r>
    </w:p>
    <w:p w14:paraId="2917C33A" w14:textId="77777777" w:rsidR="005967D6" w:rsidRDefault="005967D6" w:rsidP="005967D6">
      <w:pPr>
        <w:pStyle w:val="ListNumber-ContractCzechRadio"/>
        <w:numPr>
          <w:ilvl w:val="0"/>
          <w:numId w:val="0"/>
        </w:numPr>
        <w:rPr>
          <w:rFonts w:ascii="Calibri" w:hAnsi="Calibri"/>
          <w:sz w:val="22"/>
        </w:rPr>
      </w:pPr>
      <w:r>
        <w:rPr>
          <w:rFonts w:ascii="Calibri" w:hAnsi="Calibri"/>
          <w:b/>
          <w:sz w:val="22"/>
          <w:u w:val="single"/>
        </w:rPr>
        <w:t>1. Přebírající potvrzuje poskytnutí služeb v ujednaném rozsahu a kvalitě</w:t>
      </w:r>
      <w:r>
        <w:rPr>
          <w:rFonts w:ascii="Calibri" w:hAnsi="Calibri"/>
          <w:sz w:val="22"/>
        </w:rPr>
        <w:t xml:space="preserve">. </w:t>
      </w:r>
    </w:p>
    <w:p w14:paraId="0FA9466A" w14:textId="77777777" w:rsidR="005967D6" w:rsidRDefault="005967D6" w:rsidP="005967D6">
      <w:pPr>
        <w:pStyle w:val="ListNumber-ContractCzechRadio"/>
        <w:numPr>
          <w:ilvl w:val="0"/>
          <w:numId w:val="0"/>
        </w:numPr>
        <w:rPr>
          <w:rFonts w:ascii="Calibri" w:hAnsi="Calibri"/>
          <w:i/>
          <w:sz w:val="22"/>
        </w:rPr>
      </w:pPr>
      <w:r>
        <w:rPr>
          <w:rFonts w:ascii="Calibri" w:hAnsi="Calibri"/>
          <w:i/>
          <w:noProof/>
          <w:sz w:val="22"/>
          <w:lang w:eastAsia="cs-CZ"/>
        </w:rPr>
        <w:t xml:space="preserve">2. Pro případ, že </w:t>
      </w:r>
      <w:r>
        <w:rPr>
          <w:rFonts w:ascii="Calibri" w:hAnsi="Calibri"/>
          <w:i/>
          <w:sz w:val="22"/>
        </w:rPr>
        <w:t>služby nebyly poskytnuty v ujednaném rozsahu a kvalitě a</w:t>
      </w:r>
      <w:r>
        <w:rPr>
          <w:rFonts w:ascii="Calibri" w:hAnsi="Calibri"/>
          <w:i/>
          <w:noProof/>
          <w:sz w:val="22"/>
          <w:lang w:eastAsia="cs-CZ"/>
        </w:rPr>
        <w:t xml:space="preserve"> přebírající</w:t>
      </w:r>
      <w:r>
        <w:rPr>
          <w:rFonts w:ascii="Calibri" w:hAnsi="Calibri"/>
          <w:i/>
          <w:sz w:val="22"/>
        </w:rPr>
        <w:t xml:space="preserve"> z tohoto důvodu odmítá potvrdit poskytnutí služeb (či jejich částí), smluvní strany níže uvedou skutečnosti, které bránily potvrzení poskytnutí služeb, rozsah vadnosti plnění, termín poskytnutí služeb bez vad a nedodělků a další důležité okolnosti:</w:t>
      </w:r>
    </w:p>
    <w:p w14:paraId="6BFF08C7" w14:textId="77777777" w:rsidR="005967D6" w:rsidRDefault="005967D6" w:rsidP="005967D6">
      <w:pPr>
        <w:pStyle w:val="Heading-Number-ContractCzechRadio"/>
        <w:numPr>
          <w:ilvl w:val="0"/>
          <w:numId w:val="0"/>
        </w:numPr>
        <w:ind w:left="312"/>
        <w:jc w:val="left"/>
        <w:rPr>
          <w:rFonts w:ascii="Calibri" w:hAnsi="Calibri"/>
          <w:b w:val="0"/>
          <w:i/>
          <w:sz w:val="22"/>
          <w:szCs w:val="22"/>
        </w:rPr>
      </w:pPr>
      <w:r>
        <w:rPr>
          <w:rFonts w:ascii="Calibri" w:hAnsi="Calibri"/>
          <w:b w:val="0"/>
          <w:i/>
          <w:sz w:val="22"/>
          <w:szCs w:val="22"/>
        </w:rPr>
        <w:t>……………………………………………………………………………………………………</w:t>
      </w:r>
    </w:p>
    <w:p w14:paraId="3200A3F1" w14:textId="77777777" w:rsidR="005967D6" w:rsidRDefault="005967D6" w:rsidP="005967D6">
      <w:pPr>
        <w:pStyle w:val="Heading-Number-ContractCzechRadio"/>
        <w:numPr>
          <w:ilvl w:val="0"/>
          <w:numId w:val="0"/>
        </w:numPr>
        <w:ind w:left="312"/>
        <w:jc w:val="left"/>
        <w:rPr>
          <w:rFonts w:ascii="Calibri" w:hAnsi="Calibri"/>
          <w:b w:val="0"/>
          <w:i/>
          <w:sz w:val="22"/>
          <w:szCs w:val="22"/>
        </w:rPr>
      </w:pPr>
      <w:r>
        <w:rPr>
          <w:rFonts w:ascii="Calibri" w:hAnsi="Calibri"/>
          <w:b w:val="0"/>
          <w:i/>
          <w:sz w:val="22"/>
          <w:szCs w:val="22"/>
        </w:rPr>
        <w:t>……………………………………………………………………………………………………</w:t>
      </w:r>
    </w:p>
    <w:p w14:paraId="5D9E32E2" w14:textId="77777777" w:rsidR="005967D6" w:rsidRDefault="005967D6" w:rsidP="005967D6">
      <w:pPr>
        <w:pStyle w:val="ListNumber-ContractCzechRadio"/>
        <w:numPr>
          <w:ilvl w:val="1"/>
          <w:numId w:val="4"/>
        </w:numPr>
        <w:rPr>
          <w:rFonts w:ascii="Calibri" w:hAnsi="Calibri"/>
          <w:sz w:val="22"/>
        </w:rPr>
      </w:pPr>
      <w:r>
        <w:rPr>
          <w:rFonts w:ascii="Calibri" w:hAnsi="Calibri"/>
          <w:sz w:val="22"/>
        </w:rPr>
        <w:t>Tento protokol je vyhotoven ve dvou vyhotoveních.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5967D6" w14:paraId="70D10FB7" w14:textId="77777777" w:rsidTr="001034AA">
        <w:tc>
          <w:tcPr>
            <w:tcW w:w="3974" w:type="dxa"/>
            <w:tcBorders>
              <w:top w:val="single" w:sz="4" w:space="0" w:color="auto"/>
              <w:left w:val="single" w:sz="4" w:space="0" w:color="auto"/>
              <w:bottom w:val="single" w:sz="4" w:space="0" w:color="auto"/>
              <w:right w:val="single" w:sz="4" w:space="0" w:color="auto"/>
            </w:tcBorders>
            <w:hideMark/>
          </w:tcPr>
          <w:p w14:paraId="1912FC3E" w14:textId="77777777" w:rsidR="005967D6" w:rsidRDefault="005967D6" w:rsidP="001034AA">
            <w:pPr>
              <w:pStyle w:val="Zvr"/>
              <w:tabs>
                <w:tab w:val="clear" w:pos="312"/>
                <w:tab w:val="clear" w:pos="624"/>
                <w:tab w:val="left" w:pos="708"/>
              </w:tabs>
              <w:spacing w:before="500"/>
              <w:jc w:val="center"/>
              <w:rPr>
                <w:rFonts w:ascii="Calibri" w:hAnsi="Calibri"/>
                <w:sz w:val="22"/>
                <w:szCs w:val="22"/>
              </w:rPr>
            </w:pPr>
            <w:r>
              <w:rPr>
                <w:rFonts w:ascii="Calibri" w:hAnsi="Calibri"/>
                <w:sz w:val="22"/>
                <w:szCs w:val="22"/>
              </w:rPr>
              <w:t>V Praze dne DD. MM. RRRR</w:t>
            </w:r>
          </w:p>
        </w:tc>
        <w:tc>
          <w:tcPr>
            <w:tcW w:w="3964" w:type="dxa"/>
            <w:tcBorders>
              <w:top w:val="single" w:sz="4" w:space="0" w:color="auto"/>
              <w:left w:val="single" w:sz="4" w:space="0" w:color="auto"/>
              <w:bottom w:val="single" w:sz="4" w:space="0" w:color="auto"/>
              <w:right w:val="single" w:sz="4" w:space="0" w:color="auto"/>
            </w:tcBorders>
            <w:hideMark/>
          </w:tcPr>
          <w:p w14:paraId="08639ED5" w14:textId="77777777" w:rsidR="005967D6" w:rsidRDefault="005967D6" w:rsidP="001034AA">
            <w:pPr>
              <w:pStyle w:val="Zvr"/>
              <w:tabs>
                <w:tab w:val="clear" w:pos="312"/>
                <w:tab w:val="clear" w:pos="624"/>
                <w:tab w:val="left" w:pos="708"/>
              </w:tabs>
              <w:spacing w:before="500"/>
              <w:jc w:val="center"/>
              <w:rPr>
                <w:rFonts w:ascii="Calibri" w:hAnsi="Calibri"/>
                <w:sz w:val="22"/>
                <w:szCs w:val="22"/>
              </w:rPr>
            </w:pPr>
            <w:r>
              <w:rPr>
                <w:rFonts w:ascii="Calibri" w:hAnsi="Calibri"/>
                <w:sz w:val="22"/>
                <w:szCs w:val="22"/>
              </w:rPr>
              <w:t xml:space="preserve">V </w:t>
            </w:r>
            <w:r>
              <w:rPr>
                <w:rFonts w:ascii="Calibri" w:hAnsi="Calibri"/>
                <w:sz w:val="22"/>
                <w:szCs w:val="22"/>
                <w:lang w:val="cs-CZ"/>
              </w:rPr>
              <w:t>………………..</w:t>
            </w:r>
            <w:r>
              <w:rPr>
                <w:rFonts w:ascii="Calibri" w:hAnsi="Calibri"/>
                <w:sz w:val="22"/>
                <w:szCs w:val="22"/>
              </w:rPr>
              <w:t xml:space="preserve"> dne DD. MM. RRRR</w:t>
            </w:r>
          </w:p>
        </w:tc>
      </w:tr>
      <w:tr w:rsidR="005967D6" w14:paraId="78CAB925" w14:textId="77777777" w:rsidTr="001034AA">
        <w:trPr>
          <w:trHeight w:val="787"/>
        </w:trPr>
        <w:tc>
          <w:tcPr>
            <w:tcW w:w="3974" w:type="dxa"/>
            <w:tcBorders>
              <w:top w:val="single" w:sz="4" w:space="0" w:color="auto"/>
              <w:left w:val="single" w:sz="4" w:space="0" w:color="auto"/>
              <w:bottom w:val="single" w:sz="4" w:space="0" w:color="auto"/>
              <w:right w:val="single" w:sz="4" w:space="0" w:color="auto"/>
            </w:tcBorders>
            <w:hideMark/>
          </w:tcPr>
          <w:p w14:paraId="1F54E47B" w14:textId="77777777" w:rsidR="005967D6" w:rsidRDefault="005967D6" w:rsidP="001034AA">
            <w:pPr>
              <w:pStyle w:val="Zvr"/>
              <w:tabs>
                <w:tab w:val="clear" w:pos="312"/>
                <w:tab w:val="clear" w:pos="624"/>
                <w:tab w:val="left" w:pos="708"/>
              </w:tabs>
              <w:jc w:val="center"/>
              <w:rPr>
                <w:rStyle w:val="Siln"/>
                <w:rFonts w:ascii="Calibri" w:hAnsi="Calibri"/>
                <w:szCs w:val="22"/>
              </w:rPr>
            </w:pPr>
            <w:r>
              <w:rPr>
                <w:rStyle w:val="Siln"/>
                <w:rFonts w:ascii="Calibri" w:hAnsi="Calibri"/>
                <w:sz w:val="22"/>
                <w:szCs w:val="22"/>
              </w:rPr>
              <w:t>Za přebírajícího</w:t>
            </w:r>
          </w:p>
        </w:tc>
        <w:tc>
          <w:tcPr>
            <w:tcW w:w="3964" w:type="dxa"/>
            <w:tcBorders>
              <w:top w:val="single" w:sz="4" w:space="0" w:color="auto"/>
              <w:left w:val="single" w:sz="4" w:space="0" w:color="auto"/>
              <w:bottom w:val="single" w:sz="4" w:space="0" w:color="auto"/>
              <w:right w:val="single" w:sz="4" w:space="0" w:color="auto"/>
            </w:tcBorders>
            <w:hideMark/>
          </w:tcPr>
          <w:p w14:paraId="16CE060C" w14:textId="77777777" w:rsidR="005967D6" w:rsidRDefault="005967D6" w:rsidP="001034AA">
            <w:pPr>
              <w:pStyle w:val="Zvr"/>
              <w:tabs>
                <w:tab w:val="clear" w:pos="312"/>
                <w:tab w:val="clear" w:pos="624"/>
                <w:tab w:val="left" w:pos="708"/>
              </w:tabs>
              <w:jc w:val="center"/>
              <w:rPr>
                <w:rStyle w:val="Siln"/>
                <w:rFonts w:ascii="Calibri" w:hAnsi="Calibri"/>
                <w:szCs w:val="22"/>
              </w:rPr>
            </w:pPr>
            <w:r>
              <w:rPr>
                <w:rStyle w:val="Siln"/>
                <w:rFonts w:ascii="Calibri" w:hAnsi="Calibri"/>
                <w:sz w:val="22"/>
                <w:szCs w:val="22"/>
              </w:rPr>
              <w:t>Za poskytujícího</w:t>
            </w:r>
          </w:p>
        </w:tc>
      </w:tr>
    </w:tbl>
    <w:p w14:paraId="142DC8E4" w14:textId="77777777" w:rsidR="007C0F57" w:rsidRDefault="007C0F57"/>
    <w:sectPr w:rsidR="007C0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163"/>
    <w:multiLevelType w:val="hybridMultilevel"/>
    <w:tmpl w:val="A32A2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1F400999"/>
    <w:multiLevelType w:val="hybridMultilevel"/>
    <w:tmpl w:val="88BACB3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32244F10"/>
    <w:multiLevelType w:val="multilevel"/>
    <w:tmpl w:val="C2A02212"/>
    <w:numStyleLink w:val="List-Contract"/>
  </w:abstractNum>
  <w:abstractNum w:abstractNumId="4" w15:restartNumberingAfterBreak="0">
    <w:nsid w:val="3A6E5146"/>
    <w:multiLevelType w:val="hybridMultilevel"/>
    <w:tmpl w:val="2FB49794"/>
    <w:lvl w:ilvl="0" w:tplc="7578DFA4">
      <w:numFmt w:val="bullet"/>
      <w:lvlText w:val="-"/>
      <w:lvlJc w:val="left"/>
      <w:pPr>
        <w:ind w:left="720" w:hanging="360"/>
      </w:pPr>
      <w:rPr>
        <w:rFonts w:ascii="Arial" w:eastAsia="Genev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475BDB"/>
    <w:multiLevelType w:val="multilevel"/>
    <w:tmpl w:val="D43CB384"/>
    <w:lvl w:ilvl="0">
      <w:start w:val="1"/>
      <w:numFmt w:val="decimal"/>
      <w:pStyle w:val="Nadpis1"/>
      <w:lvlText w:val="%1."/>
      <w:lvlJc w:val="left"/>
      <w:pPr>
        <w:ind w:left="3479" w:hanging="360"/>
      </w:pPr>
    </w:lvl>
    <w:lvl w:ilvl="1">
      <w:start w:val="1"/>
      <w:numFmt w:val="decimal"/>
      <w:pStyle w:val="Nadpis2"/>
      <w:lvlText w:val="%1.%2."/>
      <w:lvlJc w:val="left"/>
      <w:pPr>
        <w:ind w:left="858"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5"/>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5B6FA4"/>
    <w:multiLevelType w:val="hybridMultilevel"/>
    <w:tmpl w:val="7E26F4D8"/>
    <w:lvl w:ilvl="0" w:tplc="04050001">
      <w:start w:val="1"/>
      <w:numFmt w:val="bullet"/>
      <w:lvlText w:val=""/>
      <w:lvlJc w:val="left"/>
      <w:pPr>
        <w:ind w:left="2465"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701E6EDD"/>
    <w:multiLevelType w:val="hybridMultilevel"/>
    <w:tmpl w:val="DA46496E"/>
    <w:lvl w:ilvl="0" w:tplc="654A5C00">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40346757">
    <w:abstractNumId w:val="5"/>
  </w:num>
  <w:num w:numId="2" w16cid:durableId="308755760">
    <w:abstractNumId w:val="1"/>
  </w:num>
  <w:num w:numId="3" w16cid:durableId="1638491406">
    <w:abstractNumId w:val="3"/>
  </w:num>
  <w:num w:numId="4" w16cid:durableId="1476335973">
    <w:abstractNumId w:val="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strike w:val="0"/>
          <w:dstrike w:val="0"/>
          <w:sz w:val="22"/>
          <w:szCs w:val="22"/>
          <w:u w:val="none"/>
          <w:effect w:val="none"/>
        </w:rPr>
      </w:lvl>
    </w:lvlOverride>
    <w:lvlOverride w:ilvl="2">
      <w:startOverride w:val="1"/>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1065950641">
    <w:abstractNumId w:val="2"/>
  </w:num>
  <w:num w:numId="6" w16cid:durableId="517349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23688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3087919">
    <w:abstractNumId w:val="0"/>
  </w:num>
  <w:num w:numId="9" w16cid:durableId="1461456489">
    <w:abstractNumId w:val="4"/>
  </w:num>
  <w:num w:numId="10" w16cid:durableId="676661207">
    <w:abstractNumId w:val="5"/>
  </w:num>
  <w:num w:numId="11" w16cid:durableId="991907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D6"/>
    <w:rsid w:val="00060E0C"/>
    <w:rsid w:val="00087C01"/>
    <w:rsid w:val="000C0027"/>
    <w:rsid w:val="000C493B"/>
    <w:rsid w:val="00267541"/>
    <w:rsid w:val="002D2D7D"/>
    <w:rsid w:val="002E75D1"/>
    <w:rsid w:val="00354615"/>
    <w:rsid w:val="003776C0"/>
    <w:rsid w:val="00382BDA"/>
    <w:rsid w:val="003E1641"/>
    <w:rsid w:val="004808DB"/>
    <w:rsid w:val="004A2695"/>
    <w:rsid w:val="004E433F"/>
    <w:rsid w:val="00593A4A"/>
    <w:rsid w:val="005967D6"/>
    <w:rsid w:val="005C1B59"/>
    <w:rsid w:val="005D1C6E"/>
    <w:rsid w:val="005E0883"/>
    <w:rsid w:val="005E2F8F"/>
    <w:rsid w:val="00683154"/>
    <w:rsid w:val="006A4504"/>
    <w:rsid w:val="006C13DC"/>
    <w:rsid w:val="006F3BA0"/>
    <w:rsid w:val="007876FF"/>
    <w:rsid w:val="0079023C"/>
    <w:rsid w:val="00790CC8"/>
    <w:rsid w:val="007A338B"/>
    <w:rsid w:val="007B1C22"/>
    <w:rsid w:val="007B4A47"/>
    <w:rsid w:val="007C0F57"/>
    <w:rsid w:val="00836044"/>
    <w:rsid w:val="00843571"/>
    <w:rsid w:val="00894CF1"/>
    <w:rsid w:val="008C75F5"/>
    <w:rsid w:val="008D3FB1"/>
    <w:rsid w:val="0090549C"/>
    <w:rsid w:val="0092650E"/>
    <w:rsid w:val="00955527"/>
    <w:rsid w:val="009A661E"/>
    <w:rsid w:val="009D46C3"/>
    <w:rsid w:val="00A070E3"/>
    <w:rsid w:val="00AC6A91"/>
    <w:rsid w:val="00B92A9C"/>
    <w:rsid w:val="00C641BF"/>
    <w:rsid w:val="00C841FC"/>
    <w:rsid w:val="00C97CE5"/>
    <w:rsid w:val="00CC0978"/>
    <w:rsid w:val="00CC360B"/>
    <w:rsid w:val="00CD56D2"/>
    <w:rsid w:val="00D0420F"/>
    <w:rsid w:val="00D31ABF"/>
    <w:rsid w:val="00DF5060"/>
    <w:rsid w:val="00E42BD9"/>
    <w:rsid w:val="00E61E28"/>
    <w:rsid w:val="00EA5C7B"/>
    <w:rsid w:val="00EB6334"/>
    <w:rsid w:val="00EB63E6"/>
    <w:rsid w:val="00ED2596"/>
    <w:rsid w:val="00F0321E"/>
    <w:rsid w:val="00F86E1F"/>
    <w:rsid w:val="00F94288"/>
    <w:rsid w:val="00FA0DE1"/>
    <w:rsid w:val="00FB7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FF45"/>
  <w15:chartTrackingRefBased/>
  <w15:docId w15:val="{58A794C4-990E-4B04-A04A-19A8E514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D6"/>
    <w:pPr>
      <w:spacing w:after="200" w:line="276" w:lineRule="auto"/>
    </w:pPr>
    <w:rPr>
      <w:lang w:eastAsia="cs-CZ"/>
    </w:rPr>
  </w:style>
  <w:style w:type="paragraph" w:styleId="Nadpis1">
    <w:name w:val="heading 1"/>
    <w:basedOn w:val="Normln"/>
    <w:next w:val="Normln"/>
    <w:link w:val="Nadpis1Char"/>
    <w:uiPriority w:val="9"/>
    <w:qFormat/>
    <w:rsid w:val="005967D6"/>
    <w:pPr>
      <w:keepNext/>
      <w:numPr>
        <w:numId w:val="1"/>
      </w:numPr>
      <w:spacing w:before="240" w:after="120" w:line="240" w:lineRule="auto"/>
      <w:jc w:val="center"/>
      <w:outlineLvl w:val="0"/>
    </w:pPr>
    <w:rPr>
      <w:rFonts w:ascii="Times New Roman" w:eastAsia="Times New Roman" w:hAnsi="Times New Roman" w:cs="Times New Roman"/>
      <w:b/>
    </w:rPr>
  </w:style>
  <w:style w:type="paragraph" w:styleId="Nadpis2">
    <w:name w:val="heading 2"/>
    <w:basedOn w:val="Normln"/>
    <w:next w:val="nasledujicitext"/>
    <w:link w:val="Nadpis2Char"/>
    <w:uiPriority w:val="9"/>
    <w:unhideWhenUsed/>
    <w:qFormat/>
    <w:rsid w:val="005967D6"/>
    <w:pPr>
      <w:numPr>
        <w:ilvl w:val="1"/>
        <w:numId w:val="1"/>
      </w:numPr>
      <w:spacing w:before="120" w:after="120"/>
      <w:jc w:val="both"/>
      <w:outlineLvl w:val="1"/>
    </w:pPr>
    <w:rPr>
      <w:rFonts w:eastAsia="Times New Roman" w:cs="Times New Roman"/>
    </w:rPr>
  </w:style>
  <w:style w:type="paragraph" w:styleId="Nadpis3">
    <w:name w:val="heading 3"/>
    <w:basedOn w:val="Nadpis2"/>
    <w:next w:val="Normln"/>
    <w:link w:val="Nadpis3Char"/>
    <w:uiPriority w:val="9"/>
    <w:unhideWhenUsed/>
    <w:qFormat/>
    <w:rsid w:val="005967D6"/>
    <w:pPr>
      <w:numPr>
        <w:ilvl w:val="2"/>
      </w:numPr>
      <w:outlineLvl w:val="2"/>
    </w:pPr>
    <w:rPr>
      <w:rFonts w:cs="Arial"/>
    </w:rPr>
  </w:style>
  <w:style w:type="paragraph" w:styleId="Nadpis5">
    <w:name w:val="heading 5"/>
    <w:basedOn w:val="Nadpis3"/>
    <w:next w:val="Normln"/>
    <w:link w:val="Nadpis5Char"/>
    <w:uiPriority w:val="9"/>
    <w:unhideWhenUsed/>
    <w:qFormat/>
    <w:rsid w:val="005967D6"/>
    <w:pPr>
      <w:numPr>
        <w:ilvl w:val="3"/>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67D6"/>
    <w:rPr>
      <w:rFonts w:ascii="Times New Roman" w:eastAsia="Times New Roman" w:hAnsi="Times New Roman" w:cs="Times New Roman"/>
      <w:b/>
      <w:lang w:eastAsia="cs-CZ"/>
    </w:rPr>
  </w:style>
  <w:style w:type="character" w:customStyle="1" w:styleId="Nadpis2Char">
    <w:name w:val="Nadpis 2 Char"/>
    <w:basedOn w:val="Standardnpsmoodstavce"/>
    <w:link w:val="Nadpis2"/>
    <w:uiPriority w:val="9"/>
    <w:rsid w:val="005967D6"/>
    <w:rPr>
      <w:rFonts w:eastAsia="Times New Roman" w:cs="Times New Roman"/>
      <w:lang w:eastAsia="cs-CZ"/>
    </w:rPr>
  </w:style>
  <w:style w:type="character" w:customStyle="1" w:styleId="Nadpis3Char">
    <w:name w:val="Nadpis 3 Char"/>
    <w:basedOn w:val="Standardnpsmoodstavce"/>
    <w:link w:val="Nadpis3"/>
    <w:uiPriority w:val="9"/>
    <w:rsid w:val="005967D6"/>
    <w:rPr>
      <w:rFonts w:eastAsia="Times New Roman" w:cs="Arial"/>
      <w:lang w:eastAsia="cs-CZ"/>
    </w:rPr>
  </w:style>
  <w:style w:type="character" w:customStyle="1" w:styleId="Nadpis5Char">
    <w:name w:val="Nadpis 5 Char"/>
    <w:basedOn w:val="Standardnpsmoodstavce"/>
    <w:link w:val="Nadpis5"/>
    <w:uiPriority w:val="9"/>
    <w:rsid w:val="005967D6"/>
    <w:rPr>
      <w:rFonts w:eastAsia="Times New Roman" w:cs="Arial"/>
      <w:lang w:eastAsia="cs-CZ"/>
    </w:rPr>
  </w:style>
  <w:style w:type="table" w:styleId="Mkatabulky">
    <w:name w:val="Table Grid"/>
    <w:basedOn w:val="Normlntabulka"/>
    <w:uiPriority w:val="59"/>
    <w:rsid w:val="005967D6"/>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edujicitext">
    <w:name w:val="nasledujici text"/>
    <w:basedOn w:val="Normln"/>
    <w:link w:val="nasledujicitextChar"/>
    <w:qFormat/>
    <w:rsid w:val="005967D6"/>
    <w:pPr>
      <w:jc w:val="both"/>
    </w:pPr>
    <w:rPr>
      <w:rFonts w:ascii="Times New Roman" w:hAnsi="Times New Roman" w:cs="Times New Roman"/>
    </w:rPr>
  </w:style>
  <w:style w:type="character" w:customStyle="1" w:styleId="nasledujicitextChar">
    <w:name w:val="nasledujici text Char"/>
    <w:basedOn w:val="Standardnpsmoodstavce"/>
    <w:link w:val="nasledujicitext"/>
    <w:rsid w:val="005967D6"/>
    <w:rPr>
      <w:rFonts w:ascii="Times New Roman" w:hAnsi="Times New Roman" w:cs="Times New Roman"/>
      <w:lang w:eastAsia="cs-CZ"/>
    </w:rPr>
  </w:style>
  <w:style w:type="paragraph" w:customStyle="1" w:styleId="ListNumber-ContractCzechRadio">
    <w:name w:val="List Number - Contract (Czech Radio)"/>
    <w:basedOn w:val="Normln"/>
    <w:uiPriority w:val="13"/>
    <w:qFormat/>
    <w:rsid w:val="005967D6"/>
    <w:pPr>
      <w:numPr>
        <w:ilvl w:val="1"/>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lang w:eastAsia="en-US"/>
    </w:rPr>
  </w:style>
  <w:style w:type="paragraph" w:customStyle="1" w:styleId="ListLetter-ContractCzechRadio">
    <w:name w:val="List Letter - Contract (Czech Radio)"/>
    <w:basedOn w:val="Normln"/>
    <w:uiPriority w:val="15"/>
    <w:qFormat/>
    <w:rsid w:val="005967D6"/>
    <w:pPr>
      <w:numPr>
        <w:ilvl w:val="2"/>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lang w:eastAsia="en-US"/>
    </w:rPr>
  </w:style>
  <w:style w:type="paragraph" w:customStyle="1" w:styleId="Heading-Number-ContractCzechRadio">
    <w:name w:val="Heading-Number - Contract (Czech Radio)"/>
    <w:basedOn w:val="Normln"/>
    <w:next w:val="ListNumber-ContractCzechRadio"/>
    <w:uiPriority w:val="11"/>
    <w:qFormat/>
    <w:rsid w:val="005967D6"/>
    <w:pPr>
      <w:keepNext/>
      <w:keepLines/>
      <w:numPr>
        <w:numId w:val="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lang w:val="x-none" w:eastAsia="x-none"/>
    </w:rPr>
  </w:style>
  <w:style w:type="numbering" w:customStyle="1" w:styleId="List-Contract">
    <w:name w:val="List - Contract"/>
    <w:uiPriority w:val="99"/>
    <w:rsid w:val="005967D6"/>
    <w:pPr>
      <w:numPr>
        <w:numId w:val="2"/>
      </w:numPr>
    </w:pPr>
  </w:style>
  <w:style w:type="paragraph" w:styleId="Zvr">
    <w:name w:val="Closing"/>
    <w:aliases w:val="Closing (Czech Radio)"/>
    <w:basedOn w:val="Normln"/>
    <w:link w:val="ZvrChar"/>
    <w:uiPriority w:val="4"/>
    <w:rsid w:val="005967D6"/>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750" w:after="0" w:line="250" w:lineRule="exact"/>
    </w:pPr>
    <w:rPr>
      <w:rFonts w:ascii="Arial" w:eastAsia="Calibri" w:hAnsi="Arial" w:cs="Times New Roman"/>
      <w:sz w:val="20"/>
      <w:szCs w:val="20"/>
      <w:lang w:val="x-none" w:eastAsia="x-none"/>
    </w:rPr>
  </w:style>
  <w:style w:type="character" w:customStyle="1" w:styleId="ZvrChar">
    <w:name w:val="Závěr Char"/>
    <w:aliases w:val="Closing (Czech Radio) Char"/>
    <w:basedOn w:val="Standardnpsmoodstavce"/>
    <w:link w:val="Zvr"/>
    <w:uiPriority w:val="4"/>
    <w:rsid w:val="005967D6"/>
    <w:rPr>
      <w:rFonts w:ascii="Arial" w:eastAsia="Calibri" w:hAnsi="Arial" w:cs="Times New Roman"/>
      <w:sz w:val="20"/>
      <w:szCs w:val="20"/>
      <w:lang w:val="x-none" w:eastAsia="x-none"/>
    </w:rPr>
  </w:style>
  <w:style w:type="character" w:styleId="Siln">
    <w:name w:val="Strong"/>
    <w:aliases w:val="Strong (Czech Radio)"/>
    <w:uiPriority w:val="6"/>
    <w:qFormat/>
    <w:rsid w:val="005967D6"/>
    <w:rPr>
      <w:b/>
      <w:bCs/>
    </w:rPr>
  </w:style>
  <w:style w:type="paragraph" w:customStyle="1" w:styleId="SubjectSpecification-ContractCzechRadio">
    <w:name w:val="Subject Specification - Contract (Czech Radio)"/>
    <w:basedOn w:val="Normln"/>
    <w:uiPriority w:val="9"/>
    <w:rsid w:val="005967D6"/>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color w:val="000F37"/>
      <w:sz w:val="20"/>
      <w:lang w:eastAsia="en-US"/>
    </w:rPr>
  </w:style>
  <w:style w:type="paragraph" w:customStyle="1" w:styleId="SubjectName-ContractCzechRadio">
    <w:name w:val="Subject Name - Contract (Czech Radio)"/>
    <w:basedOn w:val="SubjectSpecification-ContractCzechRadio"/>
    <w:next w:val="SubjectSpecification-ContractCzechRadio"/>
    <w:uiPriority w:val="9"/>
    <w:rsid w:val="005967D6"/>
    <w:rPr>
      <w:b/>
    </w:rPr>
  </w:style>
  <w:style w:type="character" w:styleId="Hypertextovodkaz">
    <w:name w:val="Hyperlink"/>
    <w:basedOn w:val="Standardnpsmoodstavce"/>
    <w:uiPriority w:val="99"/>
    <w:unhideWhenUsed/>
    <w:rsid w:val="005967D6"/>
    <w:rPr>
      <w:color w:val="0563C1" w:themeColor="hyperlink"/>
      <w:u w:val="single"/>
    </w:rPr>
  </w:style>
  <w:style w:type="paragraph" w:styleId="Odstavecseseznamem">
    <w:name w:val="List Paragraph"/>
    <w:basedOn w:val="Normln"/>
    <w:uiPriority w:val="34"/>
    <w:qFormat/>
    <w:rsid w:val="007A338B"/>
    <w:pPr>
      <w:spacing w:after="0" w:line="240" w:lineRule="auto"/>
      <w:ind w:left="708"/>
    </w:pPr>
    <w:rPr>
      <w:rFonts w:ascii="Times New Roman" w:eastAsia="Times New Roman" w:hAnsi="Times New Roman" w:cs="Times New Roman"/>
      <w:sz w:val="24"/>
      <w:szCs w:val="24"/>
    </w:rPr>
  </w:style>
  <w:style w:type="paragraph" w:styleId="Zkladntext">
    <w:name w:val="Body Text"/>
    <w:basedOn w:val="Normln"/>
    <w:link w:val="ZkladntextChar"/>
    <w:rsid w:val="000C0027"/>
    <w:pPr>
      <w:spacing w:after="0" w:line="240" w:lineRule="auto"/>
      <w:ind w:right="-2"/>
    </w:pPr>
    <w:rPr>
      <w:rFonts w:ascii="Helvetica" w:eastAsia="Geneva" w:hAnsi="Helvetica" w:cs="Times New Roman"/>
      <w:szCs w:val="20"/>
    </w:rPr>
  </w:style>
  <w:style w:type="character" w:customStyle="1" w:styleId="ZkladntextChar">
    <w:name w:val="Základní text Char"/>
    <w:basedOn w:val="Standardnpsmoodstavce"/>
    <w:link w:val="Zkladntext"/>
    <w:rsid w:val="000C0027"/>
    <w:rPr>
      <w:rFonts w:ascii="Helvetica" w:eastAsia="Geneva" w:hAnsi="Helvetica"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65347">
      <w:bodyDiv w:val="1"/>
      <w:marLeft w:val="0"/>
      <w:marRight w:val="0"/>
      <w:marTop w:val="0"/>
      <w:marBottom w:val="0"/>
      <w:divBdr>
        <w:top w:val="none" w:sz="0" w:space="0" w:color="auto"/>
        <w:left w:val="none" w:sz="0" w:space="0" w:color="auto"/>
        <w:bottom w:val="none" w:sz="0" w:space="0" w:color="auto"/>
        <w:right w:val="none" w:sz="0" w:space="0" w:color="auto"/>
      </w:divBdr>
    </w:div>
    <w:div w:id="21125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net.cz" TargetMode="External"/><Relationship Id="rId5" Type="http://schemas.openxmlformats.org/officeDocument/2006/relationships/hyperlink" Target="mailto:vondruskova@foodnet.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2731</Words>
  <Characters>16114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Koberna</dc:creator>
  <cp:keywords/>
  <dc:description/>
  <cp:lastModifiedBy>Miroslav Koberna</cp:lastModifiedBy>
  <cp:revision>11</cp:revision>
  <cp:lastPrinted>2023-01-05T15:07:00Z</cp:lastPrinted>
  <dcterms:created xsi:type="dcterms:W3CDTF">2022-01-04T12:53:00Z</dcterms:created>
  <dcterms:modified xsi:type="dcterms:W3CDTF">2023-01-05T15:08:00Z</dcterms:modified>
</cp:coreProperties>
</file>