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E8C3" w14:textId="77777777" w:rsidR="002330B2" w:rsidRPr="006320B2" w:rsidRDefault="002330B2" w:rsidP="002330B2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Hospodářský přehled Norska a Slovenska – zprávy z OECD</w:t>
      </w:r>
    </w:p>
    <w:p w14:paraId="533A71E8" w14:textId="77777777" w:rsidR="002330B2" w:rsidRPr="000B02D9" w:rsidRDefault="002330B2" w:rsidP="002330B2">
      <w:pPr>
        <w:spacing w:after="0" w:line="240" w:lineRule="auto"/>
        <w:jc w:val="both"/>
        <w:rPr>
          <w:rFonts w:ascii="Arial" w:hAnsi="Arial" w:cs="Arial"/>
        </w:rPr>
      </w:pPr>
    </w:p>
    <w:p w14:paraId="0430AEDF" w14:textId="77777777" w:rsidR="002330B2" w:rsidRDefault="002330B2" w:rsidP="002330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Norsko</w:t>
      </w:r>
      <w:r w:rsidRPr="000A7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dosud vykazovalo</w:t>
      </w:r>
      <w:r w:rsidRPr="000A7C68">
        <w:rPr>
          <w:rFonts w:ascii="Arial" w:hAnsi="Arial" w:cs="Arial"/>
        </w:rPr>
        <w:t xml:space="preserve"> dobré výsledky v mnoha ekonomických a</w:t>
      </w:r>
      <w:r w:rsidR="002678D7">
        <w:rPr>
          <w:rFonts w:ascii="Arial" w:hAnsi="Arial" w:cs="Arial"/>
        </w:rPr>
        <w:t> </w:t>
      </w:r>
      <w:r w:rsidRPr="000A7C68">
        <w:rPr>
          <w:rFonts w:ascii="Arial" w:hAnsi="Arial" w:cs="Arial"/>
        </w:rPr>
        <w:t xml:space="preserve">sociálních ukazatelích. </w:t>
      </w:r>
      <w:r>
        <w:rPr>
          <w:rFonts w:ascii="Arial" w:hAnsi="Arial" w:cs="Arial"/>
        </w:rPr>
        <w:t>Jejich udržení</w:t>
      </w:r>
      <w:r w:rsidRPr="000A7C68">
        <w:rPr>
          <w:rFonts w:ascii="Arial" w:hAnsi="Arial" w:cs="Arial"/>
        </w:rPr>
        <w:t xml:space="preserve"> však představuje výzvu v</w:t>
      </w:r>
      <w:r w:rsidR="002678D7">
        <w:rPr>
          <w:rFonts w:ascii="Arial" w:hAnsi="Arial" w:cs="Arial"/>
        </w:rPr>
        <w:t> </w:t>
      </w:r>
      <w:r w:rsidRPr="000A7C68">
        <w:rPr>
          <w:rFonts w:ascii="Arial" w:hAnsi="Arial" w:cs="Arial"/>
        </w:rPr>
        <w:t>situaci, kdy dochází k hospodářskému přizpůsobení po pandemii, pokračuje stárnutí populace a je naléhavě nutné řešit změnu klimatu. Vyšší růst produktivity je nezbytný pro zachování konkurenceschopnosti podniků.</w:t>
      </w:r>
      <w:r w:rsidRPr="00E97D6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3C9636" wp14:editId="745B5CDF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300480" cy="1733550"/>
            <wp:effectExtent l="19050" t="19050" r="13970" b="19050"/>
            <wp:wrapTight wrapText="bothSides">
              <wp:wrapPolygon edited="0">
                <wp:start x="-316" y="-237"/>
                <wp:lineTo x="-316" y="21600"/>
                <wp:lineTo x="21516" y="21600"/>
                <wp:lineTo x="21516" y="-237"/>
                <wp:lineTo x="-316" y="-23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733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Pr="000A7C68">
        <w:rPr>
          <w:rFonts w:ascii="Arial" w:hAnsi="Arial" w:cs="Arial"/>
        </w:rPr>
        <w:t xml:space="preserve">Norská dotační politika a celní ochrana zemědělského sektoru je stále rozsáhlá a potřebuje zásadní reformu, aby se zlepšila </w:t>
      </w:r>
      <w:r>
        <w:rPr>
          <w:rFonts w:ascii="Arial" w:hAnsi="Arial" w:cs="Arial"/>
        </w:rPr>
        <w:t>efektivnost</w:t>
      </w:r>
      <w:r w:rsidRPr="000A7C68">
        <w:rPr>
          <w:rFonts w:ascii="Arial" w:hAnsi="Arial" w:cs="Arial"/>
        </w:rPr>
        <w:t xml:space="preserve"> a udržitelnost zemědělské produkce. Podpory zemědělských výrobců jsou </w:t>
      </w:r>
      <w:r>
        <w:rPr>
          <w:rFonts w:ascii="Arial" w:hAnsi="Arial" w:cs="Arial"/>
        </w:rPr>
        <w:t xml:space="preserve">zde </w:t>
      </w:r>
      <w:r w:rsidRPr="000A7C68">
        <w:rPr>
          <w:rFonts w:ascii="Arial" w:hAnsi="Arial" w:cs="Arial"/>
        </w:rPr>
        <w:t>třetí nejvyšší v OECD a pohybují se na 56 % příjmů ze zemědělské činnosti. Úroveň podpory tak převyšuje hrubou hodnotu norské zemědělské produkce (oceněné v cenách na světových trzích). K určitému pokroku sice dochází (vývozní subvence byly v souladu s nařízením WTO ukončeny), ale prostor pro další reformy zůstává značný. Závazek nové koaliční vlády řešit rozdíly v příjmech mezi zemědělským sektorem a zbytkem ekonomiky by měl být využit jako příležitost k urychlení uvedených reforem. Zemědělci zůstávají i nadále osvobozeni od daní z emisí skleníkových plynů a evropského systému pro obchodování s emisemi.</w:t>
      </w:r>
    </w:p>
    <w:p w14:paraId="5AB14F77" w14:textId="77777777" w:rsidR="002330B2" w:rsidRPr="004B15C8" w:rsidRDefault="005B0096" w:rsidP="002330B2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sz w:val="20"/>
        </w:rPr>
      </w:pPr>
      <w:hyperlink r:id="rId7" w:history="1">
        <w:r w:rsidR="002330B2" w:rsidRPr="004B15C8">
          <w:rPr>
            <w:rStyle w:val="Hypertextovodkaz"/>
            <w:rFonts w:ascii="Arial" w:hAnsi="Arial" w:cs="Arial"/>
            <w:sz w:val="20"/>
          </w:rPr>
          <w:t>https://www.oecd-ilibrary.org/economics/oecd-economic-surveys-norway_19990383</w:t>
        </w:r>
      </w:hyperlink>
    </w:p>
    <w:p w14:paraId="5F4279BF" w14:textId="77777777" w:rsidR="002330B2" w:rsidRDefault="002330B2" w:rsidP="002330B2">
      <w:pPr>
        <w:spacing w:after="0" w:line="240" w:lineRule="auto"/>
        <w:jc w:val="both"/>
        <w:rPr>
          <w:rFonts w:ascii="Arial" w:hAnsi="Arial" w:cs="Arial"/>
        </w:rPr>
      </w:pPr>
    </w:p>
    <w:p w14:paraId="14457559" w14:textId="77777777" w:rsidR="002330B2" w:rsidRPr="005C068D" w:rsidRDefault="002330B2" w:rsidP="002330B2">
      <w:pPr>
        <w:spacing w:after="0" w:line="240" w:lineRule="auto"/>
        <w:jc w:val="both"/>
        <w:rPr>
          <w:rFonts w:ascii="Arial" w:hAnsi="Arial" w:cs="Arial"/>
        </w:rPr>
      </w:pPr>
    </w:p>
    <w:p w14:paraId="47B38C75" w14:textId="77777777" w:rsidR="002330B2" w:rsidRDefault="002330B2" w:rsidP="002330B2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006CD3F" wp14:editId="4FFCDC00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1245235" cy="1666875"/>
            <wp:effectExtent l="19050" t="19050" r="12065" b="28575"/>
            <wp:wrapTight wrapText="bothSides">
              <wp:wrapPolygon edited="0">
                <wp:start x="-330" y="-247"/>
                <wp:lineTo x="-330" y="21723"/>
                <wp:lineTo x="21479" y="21723"/>
                <wp:lineTo x="21479" y="-247"/>
                <wp:lineTo x="-330" y="-247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666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BEF">
        <w:rPr>
          <w:rFonts w:ascii="Arial" w:hAnsi="Arial" w:cs="Arial"/>
        </w:rPr>
        <w:t>Hospodářský přehled Slovenské republiky upozorňuje, že ve střednědobém horizontu bude rychlé stárnutí populace zhoršovat fiskální problémy a zatěžovat dlouhodobý růst. Pro přípravu na stárnutí společnosti je třeba provést reformy v oblasti důchodů, zdravotní péče a trhu práce, aby se prodloužil</w:t>
      </w:r>
      <w:r>
        <w:rPr>
          <w:rFonts w:ascii="Arial" w:hAnsi="Arial" w:cs="Arial"/>
        </w:rPr>
        <w:t>a</w:t>
      </w:r>
      <w:r w:rsidRPr="00202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produktivní fáze života</w:t>
      </w:r>
      <w:r w:rsidRPr="00202BEF">
        <w:rPr>
          <w:rFonts w:ascii="Arial" w:hAnsi="Arial" w:cs="Arial"/>
        </w:rPr>
        <w:t xml:space="preserve">, zlepšil zdravotní stav stárnoucí populace a zvýšila efektivita veřejných výdajů. Vypracování národní strategie pro snížení úmrtnosti zahrnuje národní plán boje proti rakovině, zvažováno je vypracování národní preventivní zdravotní strategie </w:t>
      </w:r>
      <w:r>
        <w:rPr>
          <w:rFonts w:ascii="Arial" w:hAnsi="Arial" w:cs="Arial"/>
        </w:rPr>
        <w:t>podchycující i</w:t>
      </w:r>
      <w:r w:rsidRPr="00202BEF">
        <w:rPr>
          <w:rFonts w:ascii="Arial" w:hAnsi="Arial" w:cs="Arial"/>
        </w:rPr>
        <w:t xml:space="preserve"> další nemoci, jimž lze předcházet, s</w:t>
      </w:r>
      <w:r w:rsidR="002678D7">
        <w:rPr>
          <w:rFonts w:ascii="Arial" w:hAnsi="Arial" w:cs="Arial"/>
        </w:rPr>
        <w:t> </w:t>
      </w:r>
      <w:r w:rsidRPr="00202BEF">
        <w:rPr>
          <w:rFonts w:ascii="Arial" w:hAnsi="Arial" w:cs="Arial"/>
        </w:rPr>
        <w:t>cílem vybudovat udržitelný systém prevence a programy včasné intervence. Přijímána jsou také cílenější opatření ke zlepšení účinnosti těchto reforem. Doporučen</w:t>
      </w:r>
      <w:r>
        <w:rPr>
          <w:rFonts w:ascii="Arial" w:hAnsi="Arial" w:cs="Arial"/>
        </w:rPr>
        <w:t>a je</w:t>
      </w:r>
      <w:r w:rsidRPr="00202BEF">
        <w:rPr>
          <w:rFonts w:ascii="Arial" w:hAnsi="Arial" w:cs="Arial"/>
        </w:rPr>
        <w:t xml:space="preserve"> podpor</w:t>
      </w:r>
      <w:r>
        <w:rPr>
          <w:rFonts w:ascii="Arial" w:hAnsi="Arial" w:cs="Arial"/>
        </w:rPr>
        <w:t>a</w:t>
      </w:r>
      <w:r w:rsidRPr="00202BEF">
        <w:rPr>
          <w:rFonts w:ascii="Arial" w:hAnsi="Arial" w:cs="Arial"/>
        </w:rPr>
        <w:t xml:space="preserve"> zdravých stravovacích návyků </w:t>
      </w:r>
      <w:r>
        <w:rPr>
          <w:rFonts w:ascii="Arial" w:hAnsi="Arial" w:cs="Arial"/>
        </w:rPr>
        <w:t xml:space="preserve">zejm. </w:t>
      </w:r>
      <w:r w:rsidRPr="00202BEF">
        <w:rPr>
          <w:rFonts w:ascii="Arial" w:hAnsi="Arial" w:cs="Arial"/>
        </w:rPr>
        <w:t>u dětí z nízkopříjmových domácností</w:t>
      </w:r>
      <w:r>
        <w:rPr>
          <w:rFonts w:ascii="Arial" w:hAnsi="Arial" w:cs="Arial"/>
        </w:rPr>
        <w:t xml:space="preserve"> (tj. rodin s výrazně nižší </w:t>
      </w:r>
      <w:r w:rsidRPr="00202BEF">
        <w:rPr>
          <w:rFonts w:ascii="Arial" w:hAnsi="Arial" w:cs="Arial"/>
        </w:rPr>
        <w:t>spotřeb</w:t>
      </w:r>
      <w:r>
        <w:rPr>
          <w:rFonts w:ascii="Arial" w:hAnsi="Arial" w:cs="Arial"/>
        </w:rPr>
        <w:t>ou</w:t>
      </w:r>
      <w:r w:rsidRPr="00202BEF">
        <w:rPr>
          <w:rFonts w:ascii="Arial" w:hAnsi="Arial" w:cs="Arial"/>
        </w:rPr>
        <w:t xml:space="preserve"> ovoce a zeleniny</w:t>
      </w:r>
      <w:r>
        <w:rPr>
          <w:rFonts w:ascii="Arial" w:hAnsi="Arial" w:cs="Arial"/>
        </w:rPr>
        <w:t>)</w:t>
      </w:r>
      <w:r w:rsidRPr="00202BEF">
        <w:rPr>
          <w:rFonts w:ascii="Arial" w:hAnsi="Arial" w:cs="Arial"/>
        </w:rPr>
        <w:t xml:space="preserve">. Výživa má zásadní význam pro vývoj dětí a dospívajících a prevenci mnoha závažných zdravotních problémů, jako je například obezita. Důležité je aktivní zapojení zdravotníků, kteří </w:t>
      </w:r>
      <w:r>
        <w:rPr>
          <w:rFonts w:ascii="Arial" w:hAnsi="Arial" w:cs="Arial"/>
        </w:rPr>
        <w:t xml:space="preserve">jsou v </w:t>
      </w:r>
      <w:r w:rsidRPr="00202BEF">
        <w:rPr>
          <w:rFonts w:ascii="Arial" w:hAnsi="Arial" w:cs="Arial"/>
        </w:rPr>
        <w:t>pravideln</w:t>
      </w:r>
      <w:r>
        <w:rPr>
          <w:rFonts w:ascii="Arial" w:hAnsi="Arial" w:cs="Arial"/>
        </w:rPr>
        <w:t>ém</w:t>
      </w:r>
      <w:r w:rsidRPr="00202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kontaktu s</w:t>
      </w:r>
      <w:r w:rsidR="002678D7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nízkopříjmovými </w:t>
      </w:r>
      <w:r w:rsidRPr="00202BEF">
        <w:rPr>
          <w:rFonts w:ascii="Arial" w:hAnsi="Arial" w:cs="Arial"/>
        </w:rPr>
        <w:t>rodin</w:t>
      </w:r>
      <w:r>
        <w:rPr>
          <w:rFonts w:ascii="Arial" w:hAnsi="Arial" w:cs="Arial"/>
        </w:rPr>
        <w:t>ami</w:t>
      </w:r>
      <w:r w:rsidRPr="00202BEF">
        <w:rPr>
          <w:rFonts w:ascii="Arial" w:hAnsi="Arial" w:cs="Arial"/>
        </w:rPr>
        <w:t xml:space="preserve">. Doporučena je podpora zdravotní výchovy a propagace ve školách spolu se zvyšováním obsahu ovoce a zeleniny v jídle podávaném ve školách. Ke zlepšení stravovacích návyků může přispět i cílený program poukázek, který je považován za vhodnější než nepodmíněné peněžní dávky (poukázky pro nízkopříjmové rodiny s malými dětmi, které lze utratit pouze za konkrétní zdravé potraviny, např. ovoce, zeleninu a mléko). </w:t>
      </w:r>
      <w:r>
        <w:rPr>
          <w:rFonts w:ascii="Arial" w:hAnsi="Arial" w:cs="Arial"/>
        </w:rPr>
        <w:t>Zvýšení relativně nízké s</w:t>
      </w:r>
      <w:r w:rsidRPr="00202BEF">
        <w:rPr>
          <w:rFonts w:ascii="Arial" w:hAnsi="Arial" w:cs="Arial"/>
        </w:rPr>
        <w:t xml:space="preserve">potřební daně z piva, vína a dalších alkoholických nápojů </w:t>
      </w:r>
      <w:r>
        <w:rPr>
          <w:rFonts w:ascii="Arial" w:hAnsi="Arial" w:cs="Arial"/>
        </w:rPr>
        <w:t>by mohlo pomoci snížit nadměrnou s</w:t>
      </w:r>
      <w:r w:rsidRPr="00202BEF">
        <w:rPr>
          <w:rFonts w:ascii="Arial" w:hAnsi="Arial" w:cs="Arial"/>
        </w:rPr>
        <w:t>potřeb</w:t>
      </w:r>
      <w:r>
        <w:rPr>
          <w:rFonts w:ascii="Arial" w:hAnsi="Arial" w:cs="Arial"/>
        </w:rPr>
        <w:t xml:space="preserve">u alkoholu, </w:t>
      </w:r>
      <w:r w:rsidRPr="00202BEF">
        <w:rPr>
          <w:rFonts w:ascii="Arial" w:hAnsi="Arial" w:cs="Arial"/>
        </w:rPr>
        <w:t>poč</w:t>
      </w:r>
      <w:r>
        <w:rPr>
          <w:rFonts w:ascii="Arial" w:hAnsi="Arial" w:cs="Arial"/>
        </w:rPr>
        <w:t>et</w:t>
      </w:r>
      <w:r w:rsidRPr="00202BEF">
        <w:rPr>
          <w:rFonts w:ascii="Arial" w:hAnsi="Arial" w:cs="Arial"/>
        </w:rPr>
        <w:t xml:space="preserve"> případů rakoviny a dalších problémů </w:t>
      </w:r>
      <w:r>
        <w:rPr>
          <w:rFonts w:ascii="Arial" w:hAnsi="Arial" w:cs="Arial"/>
        </w:rPr>
        <w:t>(úmrtí pří dopravních nehodách apod.), a tedy celkovou</w:t>
      </w:r>
      <w:r w:rsidRPr="00202BEF">
        <w:rPr>
          <w:rFonts w:ascii="Arial" w:hAnsi="Arial" w:cs="Arial"/>
        </w:rPr>
        <w:t xml:space="preserve"> úmrtnost. Podobně zvýšení cen sladkých a</w:t>
      </w:r>
      <w:r w:rsidR="002678D7">
        <w:rPr>
          <w:rFonts w:ascii="Arial" w:hAnsi="Arial" w:cs="Arial"/>
        </w:rPr>
        <w:t> </w:t>
      </w:r>
      <w:r w:rsidRPr="00202BEF">
        <w:rPr>
          <w:rFonts w:ascii="Arial" w:hAnsi="Arial" w:cs="Arial"/>
        </w:rPr>
        <w:t>vysoce kalorických potravin prostřednictvím vhodných daňových odvodů by mohlo podpořit zdravější stravování, protože spotřeba těchto výrobků má vysokou cenovou elasticitu</w:t>
      </w:r>
      <w:r>
        <w:rPr>
          <w:rFonts w:ascii="Arial" w:hAnsi="Arial" w:cs="Arial"/>
        </w:rPr>
        <w:t xml:space="preserve">. </w:t>
      </w:r>
    </w:p>
    <w:p w14:paraId="4E203606" w14:textId="77777777" w:rsidR="002330B2" w:rsidRPr="000B02D9" w:rsidRDefault="005B0096" w:rsidP="002330B2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9" w:history="1">
        <w:r w:rsidR="002330B2" w:rsidRPr="00130D22">
          <w:rPr>
            <w:rStyle w:val="Hypertextovodkaz"/>
            <w:rFonts w:ascii="Arial" w:hAnsi="Arial" w:cs="Arial"/>
            <w:sz w:val="20"/>
          </w:rPr>
          <w:t>https://www.oecd-ilibrary.org/economics/oecd-economic-surveys-slovak-republic-2022_78ef10f8-en</w:t>
        </w:r>
      </w:hyperlink>
    </w:p>
    <w:p w14:paraId="44C575FF" w14:textId="77777777" w:rsidR="002330B2" w:rsidRDefault="002330B2" w:rsidP="00233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664C8E1A" w14:textId="77777777" w:rsidR="002330B2" w:rsidRPr="003F7CAF" w:rsidRDefault="002330B2" w:rsidP="00233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21F46CD0" w14:textId="77777777" w:rsidR="002330B2" w:rsidRPr="003F7CAF" w:rsidRDefault="002330B2" w:rsidP="00233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 xml:space="preserve">Odbor zahraničně obchodní spolupráce, </w:t>
      </w:r>
      <w:proofErr w:type="spellStart"/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MZe</w:t>
      </w:r>
      <w:proofErr w:type="spellEnd"/>
    </w:p>
    <w:p w14:paraId="38FF3A95" w14:textId="77777777" w:rsidR="002330B2" w:rsidRDefault="002330B2" w:rsidP="00233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327749DC" w14:textId="77777777" w:rsidR="002330B2" w:rsidRDefault="002330B2" w:rsidP="002330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5594DB2" w14:textId="77777777" w:rsidR="002330B2" w:rsidRDefault="002330B2" w:rsidP="002330B2"/>
    <w:p w14:paraId="6E067828" w14:textId="77777777" w:rsidR="009328E6" w:rsidRDefault="009328E6"/>
    <w:sectPr w:rsidR="009328E6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8A59" w14:textId="77777777" w:rsidR="005B0096" w:rsidRDefault="005B0096" w:rsidP="002330B2">
      <w:pPr>
        <w:spacing w:after="0" w:line="240" w:lineRule="auto"/>
      </w:pPr>
      <w:r>
        <w:separator/>
      </w:r>
    </w:p>
  </w:endnote>
  <w:endnote w:type="continuationSeparator" w:id="0">
    <w:p w14:paraId="0D447C23" w14:textId="77777777" w:rsidR="005B0096" w:rsidRDefault="005B0096" w:rsidP="0023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5E74" w14:textId="77777777" w:rsidR="005B0096" w:rsidRDefault="005B0096" w:rsidP="002330B2">
      <w:pPr>
        <w:spacing w:after="0" w:line="240" w:lineRule="auto"/>
      </w:pPr>
      <w:r>
        <w:separator/>
      </w:r>
    </w:p>
  </w:footnote>
  <w:footnote w:type="continuationSeparator" w:id="0">
    <w:p w14:paraId="61A20B37" w14:textId="77777777" w:rsidR="005B0096" w:rsidRDefault="005B0096" w:rsidP="0023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B320" w14:textId="77777777" w:rsidR="009D2E73" w:rsidRDefault="00A65B64">
    <w:pPr>
      <w:pStyle w:val="Zhlav"/>
    </w:pPr>
    <w:r>
      <w:tab/>
    </w:r>
    <w:r>
      <w:tab/>
    </w:r>
    <w:r w:rsidR="002330B2">
      <w:t>7</w:t>
    </w:r>
    <w:r>
      <w:t>. 0</w:t>
    </w:r>
    <w:r w:rsidR="002330B2">
      <w:t>4</w:t>
    </w:r>
    <w:r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B2"/>
    <w:rsid w:val="002330B2"/>
    <w:rsid w:val="002678D7"/>
    <w:rsid w:val="00480295"/>
    <w:rsid w:val="005B0096"/>
    <w:rsid w:val="009328E6"/>
    <w:rsid w:val="00A65B64"/>
    <w:rsid w:val="00DC7B46"/>
    <w:rsid w:val="00F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C82D"/>
  <w15:chartTrackingRefBased/>
  <w15:docId w15:val="{ACD9BCE1-32A4-4FE3-B3B4-9852A44D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0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0B2"/>
  </w:style>
  <w:style w:type="paragraph" w:styleId="Zpat">
    <w:name w:val="footer"/>
    <w:basedOn w:val="Normln"/>
    <w:link w:val="ZpatChar"/>
    <w:uiPriority w:val="99"/>
    <w:unhideWhenUsed/>
    <w:rsid w:val="0023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0B2"/>
  </w:style>
  <w:style w:type="paragraph" w:styleId="Textbubliny">
    <w:name w:val="Balloon Text"/>
    <w:basedOn w:val="Normln"/>
    <w:link w:val="TextbublinyChar"/>
    <w:uiPriority w:val="99"/>
    <w:semiHidden/>
    <w:unhideWhenUsed/>
    <w:rsid w:val="0023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economics/oecd-economic-surveys-norway_199903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economics/oecd-economic-surveys-slovak-republic-2022_78ef10f8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Bartošová Karolína</cp:lastModifiedBy>
  <cp:revision>2</cp:revision>
  <cp:lastPrinted>2022-04-07T14:12:00Z</cp:lastPrinted>
  <dcterms:created xsi:type="dcterms:W3CDTF">2022-04-08T13:38:00Z</dcterms:created>
  <dcterms:modified xsi:type="dcterms:W3CDTF">2022-04-08T13:38:00Z</dcterms:modified>
</cp:coreProperties>
</file>