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52A9" w14:textId="77777777"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67333D">
        <w:rPr>
          <w:rFonts w:ascii="Arial" w:hAnsi="Arial" w:cs="Arial"/>
          <w:noProof/>
        </w:rPr>
        <w:t>pátek 13. května 2022</w:t>
      </w:r>
      <w:r w:rsidR="00035FAD" w:rsidRPr="00937595">
        <w:rPr>
          <w:rFonts w:ascii="Arial" w:hAnsi="Arial" w:cs="Arial"/>
        </w:rPr>
        <w:fldChar w:fldCharType="end"/>
      </w:r>
    </w:p>
    <w:p w14:paraId="4994DD88" w14:textId="77777777" w:rsidR="00ED671D" w:rsidRPr="00ED671D" w:rsidRDefault="00ED671D" w:rsidP="00ED671D"/>
    <w:p w14:paraId="6F0396D3"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77BE167C"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w:t>
      </w:r>
      <w:r w:rsidR="000F24FC">
        <w:rPr>
          <w:rFonts w:cs="Arial"/>
        </w:rPr>
        <w:t> </w:t>
      </w:r>
      <w:r w:rsidR="00DB3BA7" w:rsidRPr="00587417">
        <w:rPr>
          <w:rFonts w:cs="Arial"/>
        </w:rPr>
        <w:t>Bělehradě</w:t>
      </w:r>
      <w:r w:rsidR="000F24FC">
        <w:rPr>
          <w:rFonts w:cs="Arial"/>
        </w:rPr>
        <w:t>,</w:t>
      </w:r>
      <w:r w:rsidR="00DB3BA7" w:rsidRPr="00587417">
        <w:rPr>
          <w:rFonts w:cs="Arial"/>
        </w:rPr>
        <w:t xml:space="preserve"> </w:t>
      </w:r>
    </w:p>
    <w:p w14:paraId="52717A5F"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587417">
        <w:rPr>
          <w:rFonts w:cs="Arial"/>
        </w:rPr>
        <w:t>Mob</w:t>
      </w:r>
      <w:r w:rsidR="005D5E3F" w:rsidRPr="00587417">
        <w:rPr>
          <w:rFonts w:cs="Arial"/>
        </w:rPr>
        <w:t>.</w:t>
      </w:r>
      <w:r w:rsidRPr="00587417">
        <w:rPr>
          <w:rFonts w:cs="Arial"/>
        </w:rPr>
        <w:t>:+</w:t>
      </w:r>
      <w:proofErr w:type="gramEnd"/>
      <w:r w:rsidRPr="00587417">
        <w:rPr>
          <w:rFonts w:cs="Arial"/>
        </w:rPr>
        <w:t xml:space="preserve">381  63 388931, </w:t>
      </w:r>
      <w:r w:rsidR="00D4434C">
        <w:rPr>
          <w:rFonts w:cs="Arial"/>
        </w:rPr>
        <w:t xml:space="preserve">e-mail: </w:t>
      </w:r>
      <w:hyperlink r:id="rId8" w:history="1">
        <w:r w:rsidR="00656C69" w:rsidRPr="00F00B6D">
          <w:rPr>
            <w:rStyle w:val="Hypertextovodkaz"/>
            <w:rFonts w:cs="Arial"/>
          </w:rPr>
          <w:t>vladimir_vana@mzv.cz</w:t>
        </w:r>
      </w:hyperlink>
      <w:r w:rsidR="00B554B9" w:rsidRPr="00587417">
        <w:rPr>
          <w:rFonts w:cs="Arial"/>
        </w:rPr>
        <w:t xml:space="preserve"> </w:t>
      </w:r>
    </w:p>
    <w:p w14:paraId="66707AEE" w14:textId="77777777" w:rsidR="000F00EF" w:rsidRPr="00FF4B1F" w:rsidRDefault="000F00EF" w:rsidP="000F00EF">
      <w:pPr>
        <w:pStyle w:val="Nadpis3"/>
        <w:spacing w:line="276" w:lineRule="auto"/>
        <w:rPr>
          <w:rFonts w:ascii="Arial" w:hAnsi="Arial" w:cs="Arial"/>
          <w:b w:val="0"/>
        </w:rPr>
      </w:pPr>
      <w:r w:rsidRPr="000F00EF">
        <w:t>SRBSKO – srbská voda s českou stopou na Dni Evropy</w:t>
      </w:r>
    </w:p>
    <w:p w14:paraId="0428F64C" w14:textId="77777777" w:rsidR="000F00EF" w:rsidRDefault="000F00EF" w:rsidP="000F00EF">
      <w:pPr>
        <w:pStyle w:val="Bezmezer"/>
        <w:spacing w:line="276" w:lineRule="auto"/>
        <w:jc w:val="both"/>
        <w:rPr>
          <w:rFonts w:ascii="Arial" w:hAnsi="Arial" w:cs="Arial"/>
        </w:rPr>
      </w:pPr>
      <w:r w:rsidRPr="00D94FD6">
        <w:rPr>
          <w:rFonts w:ascii="Arial" w:hAnsi="Arial" w:cs="Arial"/>
        </w:rPr>
        <w:t xml:space="preserve">Na letní sezónu připravila společnost </w:t>
      </w:r>
      <w:proofErr w:type="spellStart"/>
      <w:r w:rsidRPr="00D94FD6">
        <w:rPr>
          <w:rFonts w:ascii="Arial" w:hAnsi="Arial" w:cs="Arial"/>
        </w:rPr>
        <w:t>Knajz</w:t>
      </w:r>
      <w:proofErr w:type="spellEnd"/>
      <w:r w:rsidRPr="00D94FD6">
        <w:rPr>
          <w:rFonts w:ascii="Arial" w:hAnsi="Arial" w:cs="Arial"/>
        </w:rPr>
        <w:t xml:space="preserve"> Miloš</w:t>
      </w:r>
      <w:r w:rsidRPr="004E4ED0">
        <w:rPr>
          <w:rFonts w:ascii="Arial" w:hAnsi="Arial" w:cs="Arial"/>
        </w:rPr>
        <w:t xml:space="preserve"> </w:t>
      </w:r>
      <w:r w:rsidRPr="00D94FD6">
        <w:rPr>
          <w:rFonts w:ascii="Arial" w:hAnsi="Arial" w:cs="Arial"/>
        </w:rPr>
        <w:t>nové minerální vody s</w:t>
      </w:r>
      <w:r>
        <w:rPr>
          <w:rFonts w:ascii="Arial" w:hAnsi="Arial" w:cs="Arial"/>
        </w:rPr>
        <w:t> ovocnou příchutí.</w:t>
      </w:r>
      <w:r w:rsidRPr="00D94FD6">
        <w:rPr>
          <w:rFonts w:ascii="Arial" w:hAnsi="Arial" w:cs="Arial"/>
        </w:rPr>
        <w:t xml:space="preserve"> </w:t>
      </w:r>
      <w:proofErr w:type="spellStart"/>
      <w:r>
        <w:rPr>
          <w:rFonts w:ascii="Arial" w:hAnsi="Arial" w:cs="Arial"/>
        </w:rPr>
        <w:t>Knjaz</w:t>
      </w:r>
      <w:proofErr w:type="spellEnd"/>
      <w:r>
        <w:rPr>
          <w:rFonts w:ascii="Arial" w:hAnsi="Arial" w:cs="Arial"/>
        </w:rPr>
        <w:t xml:space="preserve"> Miloš je </w:t>
      </w:r>
      <w:r w:rsidRPr="00D94FD6">
        <w:rPr>
          <w:rFonts w:ascii="Arial" w:hAnsi="Arial" w:cs="Arial"/>
        </w:rPr>
        <w:t xml:space="preserve">od roku 2019 </w:t>
      </w:r>
      <w:r>
        <w:rPr>
          <w:rFonts w:ascii="Arial" w:hAnsi="Arial" w:cs="Arial"/>
        </w:rPr>
        <w:t xml:space="preserve">ve společném vlastnictví </w:t>
      </w:r>
      <w:r w:rsidRPr="00D94FD6">
        <w:rPr>
          <w:rFonts w:ascii="Arial" w:hAnsi="Arial" w:cs="Arial"/>
        </w:rPr>
        <w:t>česk</w:t>
      </w:r>
      <w:r>
        <w:rPr>
          <w:rFonts w:ascii="Arial" w:hAnsi="Arial" w:cs="Arial"/>
        </w:rPr>
        <w:t xml:space="preserve">é </w:t>
      </w:r>
      <w:r w:rsidRPr="00D94FD6">
        <w:rPr>
          <w:rFonts w:ascii="Arial" w:hAnsi="Arial" w:cs="Arial"/>
        </w:rPr>
        <w:t>firm</w:t>
      </w:r>
      <w:r>
        <w:rPr>
          <w:rFonts w:ascii="Arial" w:hAnsi="Arial" w:cs="Arial"/>
        </w:rPr>
        <w:t>y</w:t>
      </w:r>
      <w:r w:rsidRPr="00D94FD6">
        <w:rPr>
          <w:rFonts w:ascii="Arial" w:hAnsi="Arial" w:cs="Arial"/>
        </w:rPr>
        <w:t xml:space="preserve"> Mattoni 1973</w:t>
      </w:r>
      <w:r>
        <w:rPr>
          <w:rFonts w:ascii="Arial" w:hAnsi="Arial" w:cs="Arial"/>
        </w:rPr>
        <w:t xml:space="preserve"> a americké společnosti PepsiCo. </w:t>
      </w:r>
      <w:r w:rsidRPr="00D94FD6">
        <w:rPr>
          <w:rFonts w:ascii="Arial" w:hAnsi="Arial" w:cs="Arial"/>
        </w:rPr>
        <w:t xml:space="preserve">Aktuálně </w:t>
      </w:r>
      <w:proofErr w:type="spellStart"/>
      <w:r>
        <w:rPr>
          <w:rFonts w:ascii="Arial" w:hAnsi="Arial" w:cs="Arial"/>
        </w:rPr>
        <w:t>Knjaz</w:t>
      </w:r>
      <w:proofErr w:type="spellEnd"/>
      <w:r>
        <w:rPr>
          <w:rFonts w:ascii="Arial" w:hAnsi="Arial" w:cs="Arial"/>
        </w:rPr>
        <w:t xml:space="preserve"> Miloš</w:t>
      </w:r>
      <w:r w:rsidRPr="00D94FD6">
        <w:rPr>
          <w:rFonts w:ascii="Arial" w:hAnsi="Arial" w:cs="Arial"/>
        </w:rPr>
        <w:t xml:space="preserve"> nabízí </w:t>
      </w:r>
      <w:r>
        <w:rPr>
          <w:rFonts w:ascii="Arial" w:hAnsi="Arial" w:cs="Arial"/>
        </w:rPr>
        <w:t xml:space="preserve">na srbském trhu </w:t>
      </w:r>
      <w:r w:rsidRPr="00D94FD6">
        <w:rPr>
          <w:rFonts w:ascii="Arial" w:hAnsi="Arial" w:cs="Arial"/>
        </w:rPr>
        <w:t xml:space="preserve">minerálky s příchutí lesních plodů, citrónu a také maliny. Právě malinová příchuť je v Srbsku populární a je o ni zájem. Potvrdilo se to také </w:t>
      </w:r>
      <w:r>
        <w:rPr>
          <w:rFonts w:ascii="Arial" w:hAnsi="Arial" w:cs="Arial"/>
        </w:rPr>
        <w:t xml:space="preserve">v pondělí 9. 5. 2022 </w:t>
      </w:r>
      <w:r w:rsidRPr="00D94FD6">
        <w:rPr>
          <w:rFonts w:ascii="Arial" w:hAnsi="Arial" w:cs="Arial"/>
        </w:rPr>
        <w:t>na oslavě svátku Dne Evropy</w:t>
      </w:r>
      <w:r>
        <w:rPr>
          <w:rFonts w:ascii="Arial" w:hAnsi="Arial" w:cs="Arial"/>
        </w:rPr>
        <w:t xml:space="preserve"> v Novém Sadu, na který připravila</w:t>
      </w:r>
      <w:r w:rsidRPr="00D94FD6">
        <w:rPr>
          <w:rFonts w:ascii="Arial" w:hAnsi="Arial" w:cs="Arial"/>
        </w:rPr>
        <w:t xml:space="preserve"> </w:t>
      </w:r>
      <w:r>
        <w:rPr>
          <w:rFonts w:ascii="Arial" w:hAnsi="Arial" w:cs="Arial"/>
        </w:rPr>
        <w:t>delegace Evropské unie</w:t>
      </w:r>
      <w:r w:rsidRPr="00D94FD6">
        <w:rPr>
          <w:rFonts w:ascii="Arial" w:hAnsi="Arial" w:cs="Arial"/>
        </w:rPr>
        <w:t xml:space="preserve"> kulturní</w:t>
      </w:r>
      <w:r>
        <w:rPr>
          <w:rFonts w:ascii="Arial" w:hAnsi="Arial" w:cs="Arial"/>
        </w:rPr>
        <w:t xml:space="preserve"> a osvětový</w:t>
      </w:r>
      <w:r w:rsidRPr="00D94FD6">
        <w:rPr>
          <w:rFonts w:ascii="Arial" w:hAnsi="Arial" w:cs="Arial"/>
        </w:rPr>
        <w:t xml:space="preserve"> program. V rámci této akce se formou informačních stánků prezentovaly také jednotlivé členské země Evropské unie. </w:t>
      </w:r>
      <w:r>
        <w:rPr>
          <w:rFonts w:ascii="Arial" w:hAnsi="Arial" w:cs="Arial"/>
        </w:rPr>
        <w:t>V</w:t>
      </w:r>
      <w:r w:rsidRPr="00D94FD6">
        <w:rPr>
          <w:rFonts w:ascii="Arial" w:hAnsi="Arial" w:cs="Arial"/>
        </w:rPr>
        <w:t xml:space="preserve">elvyslanectví České republiky v Bělehradě ve spolupráci se společností </w:t>
      </w:r>
      <w:proofErr w:type="spellStart"/>
      <w:r w:rsidRPr="00D94FD6">
        <w:rPr>
          <w:rFonts w:ascii="Arial" w:hAnsi="Arial" w:cs="Arial"/>
        </w:rPr>
        <w:t>Knjaz</w:t>
      </w:r>
      <w:proofErr w:type="spellEnd"/>
      <w:r w:rsidRPr="00D94FD6">
        <w:rPr>
          <w:rFonts w:ascii="Arial" w:hAnsi="Arial" w:cs="Arial"/>
        </w:rPr>
        <w:t xml:space="preserve"> Miloš zajistilo </w:t>
      </w:r>
      <w:r>
        <w:rPr>
          <w:rFonts w:ascii="Arial" w:hAnsi="Arial" w:cs="Arial"/>
        </w:rPr>
        <w:t xml:space="preserve">na českém stánku </w:t>
      </w:r>
      <w:r w:rsidRPr="00D94FD6">
        <w:rPr>
          <w:rFonts w:ascii="Arial" w:hAnsi="Arial" w:cs="Arial"/>
        </w:rPr>
        <w:t xml:space="preserve">pro návštěvníky různé minerální </w:t>
      </w:r>
      <w:proofErr w:type="gramStart"/>
      <w:r w:rsidRPr="00D94FD6">
        <w:rPr>
          <w:rFonts w:ascii="Arial" w:hAnsi="Arial" w:cs="Arial"/>
        </w:rPr>
        <w:t>vody</w:t>
      </w:r>
      <w:proofErr w:type="gramEnd"/>
      <w:r w:rsidRPr="00D94FD6">
        <w:rPr>
          <w:rFonts w:ascii="Arial" w:hAnsi="Arial" w:cs="Arial"/>
        </w:rPr>
        <w:t xml:space="preserve"> a právě příchuť maliny řadu z nich velice zaujala. Společnost </w:t>
      </w:r>
      <w:proofErr w:type="spellStart"/>
      <w:r w:rsidRPr="00D94FD6">
        <w:rPr>
          <w:rFonts w:ascii="Arial" w:hAnsi="Arial" w:cs="Arial"/>
        </w:rPr>
        <w:t>Knjaz</w:t>
      </w:r>
      <w:proofErr w:type="spellEnd"/>
      <w:r w:rsidRPr="00D94FD6">
        <w:rPr>
          <w:rFonts w:ascii="Arial" w:hAnsi="Arial" w:cs="Arial"/>
        </w:rPr>
        <w:t xml:space="preserve"> Miloš nyní zač</w:t>
      </w:r>
      <w:r>
        <w:rPr>
          <w:rFonts w:ascii="Arial" w:hAnsi="Arial" w:cs="Arial"/>
        </w:rPr>
        <w:t xml:space="preserve">íná </w:t>
      </w:r>
      <w:r w:rsidRPr="00D94FD6">
        <w:rPr>
          <w:rFonts w:ascii="Arial" w:hAnsi="Arial" w:cs="Arial"/>
        </w:rPr>
        <w:t>tuto ochucenou minerálku stáče</w:t>
      </w:r>
      <w:r>
        <w:rPr>
          <w:rFonts w:ascii="Arial" w:hAnsi="Arial" w:cs="Arial"/>
        </w:rPr>
        <w:t>t</w:t>
      </w:r>
      <w:r w:rsidRPr="00D94FD6">
        <w:rPr>
          <w:rFonts w:ascii="Arial" w:hAnsi="Arial" w:cs="Arial"/>
        </w:rPr>
        <w:t xml:space="preserve"> kromě PET lahví také do skleněných lahví</w:t>
      </w:r>
      <w:r>
        <w:rPr>
          <w:rFonts w:ascii="Arial" w:hAnsi="Arial" w:cs="Arial"/>
        </w:rPr>
        <w:t>, čímž</w:t>
      </w:r>
      <w:r w:rsidRPr="00D94FD6">
        <w:rPr>
          <w:rFonts w:ascii="Arial" w:hAnsi="Arial" w:cs="Arial"/>
        </w:rPr>
        <w:t xml:space="preserve"> </w:t>
      </w:r>
      <w:r>
        <w:rPr>
          <w:rFonts w:ascii="Arial" w:hAnsi="Arial" w:cs="Arial"/>
        </w:rPr>
        <w:t xml:space="preserve">chce </w:t>
      </w:r>
      <w:r w:rsidRPr="00D94FD6">
        <w:rPr>
          <w:rFonts w:ascii="Arial" w:hAnsi="Arial" w:cs="Arial"/>
        </w:rPr>
        <w:t>rozšíř</w:t>
      </w:r>
      <w:r>
        <w:rPr>
          <w:rFonts w:ascii="Arial" w:hAnsi="Arial" w:cs="Arial"/>
        </w:rPr>
        <w:t>it</w:t>
      </w:r>
      <w:r w:rsidRPr="00D94FD6">
        <w:rPr>
          <w:rFonts w:ascii="Arial" w:hAnsi="Arial" w:cs="Arial"/>
        </w:rPr>
        <w:t xml:space="preserve"> nabídku svých výrobků pro </w:t>
      </w:r>
      <w:proofErr w:type="spellStart"/>
      <w:r w:rsidRPr="00D94FD6">
        <w:rPr>
          <w:rFonts w:ascii="Arial" w:hAnsi="Arial" w:cs="Arial"/>
        </w:rPr>
        <w:t>HoReCa</w:t>
      </w:r>
      <w:proofErr w:type="spellEnd"/>
      <w:r w:rsidRPr="00D94FD6">
        <w:rPr>
          <w:rFonts w:ascii="Arial" w:hAnsi="Arial" w:cs="Arial"/>
        </w:rPr>
        <w:t xml:space="preserve"> sektor. V Srbsku se v roce 2021 vyrobil</w:t>
      </w:r>
      <w:r>
        <w:rPr>
          <w:rFonts w:ascii="Arial" w:hAnsi="Arial" w:cs="Arial"/>
        </w:rPr>
        <w:t>y</w:t>
      </w:r>
      <w:r w:rsidRPr="00D94FD6">
        <w:rPr>
          <w:rFonts w:ascii="Arial" w:hAnsi="Arial" w:cs="Arial"/>
        </w:rPr>
        <w:t xml:space="preserve"> 4 milióny hektolitrů sycené minerální vody a 3,3 milión</w:t>
      </w:r>
      <w:r>
        <w:rPr>
          <w:rFonts w:ascii="Arial" w:hAnsi="Arial" w:cs="Arial"/>
        </w:rPr>
        <w:t>y</w:t>
      </w:r>
      <w:r w:rsidRPr="00D94FD6">
        <w:rPr>
          <w:rFonts w:ascii="Arial" w:hAnsi="Arial" w:cs="Arial"/>
        </w:rPr>
        <w:t xml:space="preserve"> hektolitrů nesycené minerální vody. </w:t>
      </w:r>
      <w:r>
        <w:rPr>
          <w:rFonts w:ascii="Arial" w:hAnsi="Arial" w:cs="Arial"/>
        </w:rPr>
        <w:t xml:space="preserve">V těchto </w:t>
      </w:r>
      <w:r w:rsidRPr="00D94FD6">
        <w:rPr>
          <w:rFonts w:ascii="Arial" w:hAnsi="Arial" w:cs="Arial"/>
        </w:rPr>
        <w:t>čísl</w:t>
      </w:r>
      <w:r>
        <w:rPr>
          <w:rFonts w:ascii="Arial" w:hAnsi="Arial" w:cs="Arial"/>
        </w:rPr>
        <w:t>ech</w:t>
      </w:r>
      <w:r w:rsidRPr="00D94FD6">
        <w:rPr>
          <w:rFonts w:ascii="Arial" w:hAnsi="Arial" w:cs="Arial"/>
        </w:rPr>
        <w:t xml:space="preserve"> </w:t>
      </w:r>
      <w:r>
        <w:rPr>
          <w:rFonts w:ascii="Arial" w:hAnsi="Arial" w:cs="Arial"/>
        </w:rPr>
        <w:t>nejsou zahrnuty</w:t>
      </w:r>
      <w:r w:rsidRPr="00D94FD6">
        <w:rPr>
          <w:rFonts w:ascii="Arial" w:hAnsi="Arial" w:cs="Arial"/>
        </w:rPr>
        <w:t xml:space="preserve"> ochucen</w:t>
      </w:r>
      <w:r>
        <w:rPr>
          <w:rFonts w:ascii="Arial" w:hAnsi="Arial" w:cs="Arial"/>
        </w:rPr>
        <w:t>é</w:t>
      </w:r>
      <w:r w:rsidRPr="00D94FD6">
        <w:rPr>
          <w:rFonts w:ascii="Arial" w:hAnsi="Arial" w:cs="Arial"/>
        </w:rPr>
        <w:t xml:space="preserve"> </w:t>
      </w:r>
      <w:r>
        <w:rPr>
          <w:rFonts w:ascii="Arial" w:hAnsi="Arial" w:cs="Arial"/>
        </w:rPr>
        <w:t>minerální vody</w:t>
      </w:r>
      <w:r w:rsidR="008631D5">
        <w:rPr>
          <w:rFonts w:ascii="Arial" w:hAnsi="Arial" w:cs="Arial"/>
        </w:rPr>
        <w:t>. Trh s </w:t>
      </w:r>
      <w:r w:rsidRPr="00D94FD6">
        <w:rPr>
          <w:rFonts w:ascii="Arial" w:hAnsi="Arial" w:cs="Arial"/>
        </w:rPr>
        <w:t xml:space="preserve">ochucenými minerálkami je v Srbsku </w:t>
      </w:r>
      <w:r>
        <w:rPr>
          <w:rFonts w:ascii="Arial" w:hAnsi="Arial" w:cs="Arial"/>
        </w:rPr>
        <w:t xml:space="preserve">teprve </w:t>
      </w:r>
      <w:r w:rsidRPr="00D94FD6">
        <w:rPr>
          <w:rFonts w:ascii="Arial" w:hAnsi="Arial" w:cs="Arial"/>
        </w:rPr>
        <w:t xml:space="preserve">v počátcích, ale jejich popularita i díky inovacím společnosti </w:t>
      </w:r>
      <w:proofErr w:type="spellStart"/>
      <w:r w:rsidRPr="00D94FD6">
        <w:rPr>
          <w:rFonts w:ascii="Arial" w:hAnsi="Arial" w:cs="Arial"/>
        </w:rPr>
        <w:t>Knjaz</w:t>
      </w:r>
      <w:proofErr w:type="spellEnd"/>
      <w:r w:rsidRPr="00D94FD6">
        <w:rPr>
          <w:rFonts w:ascii="Arial" w:hAnsi="Arial" w:cs="Arial"/>
        </w:rPr>
        <w:t xml:space="preserve"> Miloš, která čerpá </w:t>
      </w:r>
      <w:proofErr w:type="spellStart"/>
      <w:r w:rsidRPr="00D94FD6">
        <w:rPr>
          <w:rFonts w:ascii="Arial" w:hAnsi="Arial" w:cs="Arial"/>
        </w:rPr>
        <w:t>know</w:t>
      </w:r>
      <w:proofErr w:type="spellEnd"/>
      <w:r w:rsidRPr="00D94FD6">
        <w:rPr>
          <w:rFonts w:ascii="Arial" w:hAnsi="Arial" w:cs="Arial"/>
        </w:rPr>
        <w:t xml:space="preserve"> </w:t>
      </w:r>
      <w:proofErr w:type="spellStart"/>
      <w:r w:rsidRPr="00D94FD6">
        <w:rPr>
          <w:rFonts w:ascii="Arial" w:hAnsi="Arial" w:cs="Arial"/>
        </w:rPr>
        <w:t>how</w:t>
      </w:r>
      <w:proofErr w:type="spellEnd"/>
      <w:r w:rsidRPr="00D94FD6">
        <w:rPr>
          <w:rFonts w:ascii="Arial" w:hAnsi="Arial" w:cs="Arial"/>
        </w:rPr>
        <w:t xml:space="preserve"> svého českého majitele</w:t>
      </w:r>
      <w:r>
        <w:rPr>
          <w:rFonts w:ascii="Arial" w:hAnsi="Arial" w:cs="Arial"/>
        </w:rPr>
        <w:t>,</w:t>
      </w:r>
      <w:r w:rsidRPr="00914FAC">
        <w:rPr>
          <w:rFonts w:ascii="Arial" w:hAnsi="Arial" w:cs="Arial"/>
        </w:rPr>
        <w:t xml:space="preserve"> </w:t>
      </w:r>
      <w:r w:rsidRPr="00D94FD6">
        <w:rPr>
          <w:rFonts w:ascii="Arial" w:hAnsi="Arial" w:cs="Arial"/>
        </w:rPr>
        <w:t>stále roste</w:t>
      </w:r>
      <w:r>
        <w:rPr>
          <w:rFonts w:ascii="Arial" w:hAnsi="Arial" w:cs="Arial"/>
        </w:rPr>
        <w:t>.</w:t>
      </w:r>
    </w:p>
    <w:p w14:paraId="327D826C" w14:textId="77777777" w:rsidR="00ED671D" w:rsidRPr="00C60CDD" w:rsidRDefault="00ED671D" w:rsidP="000F00EF">
      <w:pPr>
        <w:pStyle w:val="Bezmezer"/>
        <w:spacing w:line="276" w:lineRule="auto"/>
        <w:jc w:val="both"/>
        <w:rPr>
          <w:rFonts w:ascii="Arial" w:hAnsi="Arial" w:cs="Arial"/>
        </w:rPr>
      </w:pPr>
    </w:p>
    <w:p w14:paraId="140147A6" w14:textId="77777777" w:rsidR="00035FAD" w:rsidRPr="00587417" w:rsidRDefault="007A531E"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102659B0" w14:textId="77777777" w:rsidR="00216114"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 xml:space="preserve">emědělský diplomat velvyslanectví ČR ve Washingtonu, D. C., </w:t>
      </w:r>
    </w:p>
    <w:p w14:paraId="2A4B7920" w14:textId="77777777" w:rsidR="006A382E" w:rsidRPr="00587417" w:rsidRDefault="007A531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 +1 202 507</w:t>
      </w:r>
      <w:r w:rsidR="005D5E3F" w:rsidRPr="00587417">
        <w:rPr>
          <w:rFonts w:cs="Arial"/>
        </w:rPr>
        <w:t xml:space="preserve">-3859, Mob.: ČR: +420 601 558 079, </w:t>
      </w:r>
      <w:r w:rsidR="00D4434C">
        <w:rPr>
          <w:rFonts w:cs="Arial"/>
        </w:rPr>
        <w:t xml:space="preserve">e-mail: </w:t>
      </w:r>
      <w:hyperlink r:id="rId9" w:history="1">
        <w:r w:rsidR="00B554B9" w:rsidRPr="00D4434C">
          <w:rPr>
            <w:rStyle w:val="Hypertextovodkaz"/>
          </w:rPr>
          <w:t>petr_jezek@mzv.cz</w:t>
        </w:r>
      </w:hyperlink>
      <w:r w:rsidR="00B554B9" w:rsidRPr="00587417">
        <w:rPr>
          <w:rFonts w:cs="Arial"/>
        </w:rPr>
        <w:t xml:space="preserve"> </w:t>
      </w:r>
    </w:p>
    <w:p w14:paraId="2C727F57" w14:textId="77777777" w:rsidR="007E22FC" w:rsidRPr="00EA3F3C" w:rsidRDefault="007E22FC" w:rsidP="007E22FC">
      <w:pPr>
        <w:pStyle w:val="Nadpis3"/>
        <w:spacing w:line="276" w:lineRule="auto"/>
        <w:rPr>
          <w:rFonts w:cstheme="minorHAnsi"/>
          <w:b w:val="0"/>
          <w:bCs w:val="0"/>
        </w:rPr>
      </w:pPr>
      <w:r w:rsidRPr="007E22FC">
        <w:t>Americkým zemědělcům se daří snižovat emise</w:t>
      </w:r>
    </w:p>
    <w:p w14:paraId="3F8C07B8" w14:textId="77777777" w:rsidR="007E22FC" w:rsidRPr="00EA3F3C" w:rsidRDefault="007E22FC" w:rsidP="007E22FC">
      <w:pPr>
        <w:pStyle w:val="Bezmezer"/>
        <w:spacing w:line="276" w:lineRule="auto"/>
        <w:jc w:val="both"/>
        <w:rPr>
          <w:rFonts w:ascii="Arial" w:hAnsi="Arial" w:cs="Arial"/>
        </w:rPr>
      </w:pPr>
      <w:r w:rsidRPr="00EA3F3C">
        <w:rPr>
          <w:rFonts w:ascii="Arial" w:hAnsi="Arial" w:cs="Arial"/>
        </w:rPr>
        <w:t>Podle americké Agentury pro ochranu životního prostředí (EPA) klesly emise skleníkových plynů v zemědělství v letech 2019 až 2020 o více než 4 %. Nejnovější výzkumy</w:t>
      </w:r>
      <w:r w:rsidR="00ED671D">
        <w:rPr>
          <w:rFonts w:ascii="Arial" w:hAnsi="Arial" w:cs="Arial"/>
        </w:rPr>
        <w:t xml:space="preserve"> emisí a </w:t>
      </w:r>
      <w:r w:rsidRPr="00EA3F3C">
        <w:rPr>
          <w:rFonts w:ascii="Arial" w:hAnsi="Arial" w:cs="Arial"/>
        </w:rPr>
        <w:t>ukládání skleníkových plynů v USA ukazuj</w:t>
      </w:r>
      <w:r>
        <w:rPr>
          <w:rFonts w:ascii="Arial" w:hAnsi="Arial" w:cs="Arial"/>
        </w:rPr>
        <w:t>í</w:t>
      </w:r>
      <w:r w:rsidRPr="00EA3F3C">
        <w:rPr>
          <w:rFonts w:ascii="Arial" w:hAnsi="Arial" w:cs="Arial"/>
        </w:rPr>
        <w:t>, že zemědělství nadále představuje pouze 10 % z celkových emisí v USA, tedy výrazně méně než jiná hospodářská odvětví.</w:t>
      </w:r>
    </w:p>
    <w:p w14:paraId="7A10F2E2" w14:textId="77777777" w:rsidR="007E22FC" w:rsidRPr="00EA3F3C" w:rsidRDefault="007E22FC" w:rsidP="007E22FC">
      <w:pPr>
        <w:pStyle w:val="Bezmezer"/>
        <w:spacing w:line="276" w:lineRule="auto"/>
        <w:jc w:val="both"/>
        <w:rPr>
          <w:rFonts w:ascii="Arial" w:hAnsi="Arial" w:cs="Arial"/>
        </w:rPr>
      </w:pPr>
      <w:r w:rsidRPr="00EA3F3C">
        <w:rPr>
          <w:rFonts w:ascii="Arial" w:hAnsi="Arial" w:cs="Arial"/>
        </w:rPr>
        <w:t>Celkové emise ze zemědělství v roce 2020 klesly oproti roku 2019 nejméně o 4,3 % (což je pokles o 28,8 milionu tun). Emise ze zemědělského hospodaření s půdou, jako je používání hnojiv a další postupy obdělávání půdy, se snížily o 8,4 %.</w:t>
      </w:r>
    </w:p>
    <w:p w14:paraId="7742CE85" w14:textId="77777777" w:rsidR="007E22FC" w:rsidRPr="00EA3F3C" w:rsidRDefault="007E22FC" w:rsidP="007E22FC">
      <w:pPr>
        <w:pStyle w:val="Bezmezer"/>
        <w:spacing w:line="276" w:lineRule="auto"/>
        <w:jc w:val="both"/>
        <w:rPr>
          <w:rFonts w:ascii="Arial" w:hAnsi="Arial" w:cs="Arial"/>
        </w:rPr>
      </w:pPr>
      <w:r w:rsidRPr="00EA3F3C">
        <w:rPr>
          <w:rFonts w:ascii="Arial" w:hAnsi="Arial" w:cs="Arial"/>
        </w:rPr>
        <w:t xml:space="preserve">Nejnovější čísla ukazují, že američtí farmáři jsou schopni nasytit americké rodiny a zároveň se nadále snažit o zlepšení udržitelnosti. V porovnání se situací před 70 lety získávají zemědělci a farmáři ze své produkce téměř třikrát více, než do ní vkládají. Emise na jednotku produkce se nadále snižují i </w:t>
      </w:r>
      <w:r w:rsidR="00DF6777">
        <w:rPr>
          <w:rFonts w:ascii="Arial" w:hAnsi="Arial" w:cs="Arial"/>
        </w:rPr>
        <w:t>v chovu hos</w:t>
      </w:r>
      <w:r>
        <w:rPr>
          <w:rFonts w:ascii="Arial" w:hAnsi="Arial" w:cs="Arial"/>
        </w:rPr>
        <w:t>podářských zvířat</w:t>
      </w:r>
      <w:r w:rsidRPr="00EA3F3C">
        <w:rPr>
          <w:rFonts w:ascii="Arial" w:hAnsi="Arial" w:cs="Arial"/>
        </w:rPr>
        <w:t>, a to o 21 % u ve</w:t>
      </w:r>
      <w:r w:rsidR="00ED671D">
        <w:rPr>
          <w:rFonts w:ascii="Arial" w:hAnsi="Arial" w:cs="Arial"/>
        </w:rPr>
        <w:t>přového masa, 26 % u </w:t>
      </w:r>
      <w:r w:rsidRPr="00EA3F3C">
        <w:rPr>
          <w:rFonts w:ascii="Arial" w:hAnsi="Arial" w:cs="Arial"/>
        </w:rPr>
        <w:t xml:space="preserve">mléka a 11 % </w:t>
      </w:r>
      <w:r>
        <w:rPr>
          <w:rFonts w:ascii="Arial" w:hAnsi="Arial" w:cs="Arial"/>
        </w:rPr>
        <w:t xml:space="preserve">u </w:t>
      </w:r>
      <w:r w:rsidRPr="00EA3F3C">
        <w:rPr>
          <w:rFonts w:ascii="Arial" w:hAnsi="Arial" w:cs="Arial"/>
        </w:rPr>
        <w:t>produkce hovězího masa.</w:t>
      </w:r>
    </w:p>
    <w:p w14:paraId="58F9BF6C" w14:textId="77777777" w:rsidR="007E22FC" w:rsidRPr="00EA3F3C" w:rsidRDefault="007E22FC" w:rsidP="007E22FC">
      <w:pPr>
        <w:pStyle w:val="Bezmezer"/>
        <w:spacing w:line="276" w:lineRule="auto"/>
        <w:jc w:val="both"/>
        <w:rPr>
          <w:rFonts w:ascii="Arial" w:hAnsi="Arial" w:cs="Arial"/>
        </w:rPr>
      </w:pPr>
      <w:r w:rsidRPr="00EA3F3C">
        <w:rPr>
          <w:rFonts w:ascii="Arial" w:hAnsi="Arial" w:cs="Arial"/>
        </w:rPr>
        <w:t xml:space="preserve">Přestože jsou tyto výsledky z období před nástupem prezidenta </w:t>
      </w:r>
      <w:proofErr w:type="spellStart"/>
      <w:r w:rsidRPr="00EA3F3C">
        <w:rPr>
          <w:rFonts w:ascii="Arial" w:hAnsi="Arial" w:cs="Arial"/>
        </w:rPr>
        <w:t>Bidena</w:t>
      </w:r>
      <w:proofErr w:type="spellEnd"/>
      <w:r w:rsidRPr="00EA3F3C">
        <w:rPr>
          <w:rFonts w:ascii="Arial" w:hAnsi="Arial" w:cs="Arial"/>
        </w:rPr>
        <w:t xml:space="preserve"> do úřadu, velmi konvenují se snahou jeho administrativy o aktivity k ochraně klimatu. Poté, co se USA opět připojily k Pařížské dohodě, vytvořil prezident </w:t>
      </w:r>
      <w:proofErr w:type="spellStart"/>
      <w:r w:rsidRPr="00EA3F3C">
        <w:rPr>
          <w:rFonts w:ascii="Arial" w:hAnsi="Arial" w:cs="Arial"/>
        </w:rPr>
        <w:t>Biden</w:t>
      </w:r>
      <w:proofErr w:type="spellEnd"/>
      <w:r w:rsidRPr="00EA3F3C">
        <w:rPr>
          <w:rFonts w:ascii="Arial" w:hAnsi="Arial" w:cs="Arial"/>
        </w:rPr>
        <w:t xml:space="preserve"> vůbec první Národn</w:t>
      </w:r>
      <w:r>
        <w:rPr>
          <w:rFonts w:ascii="Arial" w:hAnsi="Arial" w:cs="Arial"/>
        </w:rPr>
        <w:t xml:space="preserve">í pracovní skupinu pro </w:t>
      </w:r>
      <w:r>
        <w:rPr>
          <w:rFonts w:ascii="Arial" w:hAnsi="Arial" w:cs="Arial"/>
        </w:rPr>
        <w:lastRenderedPageBreak/>
        <w:t>klima, v </w:t>
      </w:r>
      <w:r w:rsidRPr="00EA3F3C">
        <w:rPr>
          <w:rFonts w:ascii="Arial" w:hAnsi="Arial" w:cs="Arial"/>
        </w:rPr>
        <w:t xml:space="preserve">níž více než 25 vedoucích představitelů </w:t>
      </w:r>
      <w:r>
        <w:rPr>
          <w:rFonts w:ascii="Arial" w:hAnsi="Arial" w:cs="Arial"/>
        </w:rPr>
        <w:t>nejvyšších vládních</w:t>
      </w:r>
      <w:r w:rsidRPr="00EA3F3C">
        <w:rPr>
          <w:rFonts w:ascii="Arial" w:hAnsi="Arial" w:cs="Arial"/>
        </w:rPr>
        <w:t xml:space="preserve"> úřadů spolupracuje na </w:t>
      </w:r>
      <w:r>
        <w:rPr>
          <w:rFonts w:ascii="Arial" w:hAnsi="Arial" w:cs="Arial"/>
        </w:rPr>
        <w:t xml:space="preserve">dosažení </w:t>
      </w:r>
      <w:r w:rsidRPr="00EA3F3C">
        <w:rPr>
          <w:rFonts w:ascii="Arial" w:hAnsi="Arial" w:cs="Arial"/>
        </w:rPr>
        <w:t>cíl</w:t>
      </w:r>
      <w:r>
        <w:rPr>
          <w:rFonts w:ascii="Arial" w:hAnsi="Arial" w:cs="Arial"/>
        </w:rPr>
        <w:t>ů, mezi které pa</w:t>
      </w:r>
      <w:r w:rsidRPr="00EA3F3C">
        <w:rPr>
          <w:rFonts w:ascii="Arial" w:hAnsi="Arial" w:cs="Arial"/>
        </w:rPr>
        <w:t>tří:</w:t>
      </w:r>
    </w:p>
    <w:p w14:paraId="00317CDD" w14:textId="77777777" w:rsidR="007E22FC" w:rsidRPr="00EA3F3C" w:rsidRDefault="007E22FC" w:rsidP="00ED671D">
      <w:pPr>
        <w:spacing w:line="276" w:lineRule="auto"/>
        <w:ind w:left="426" w:hanging="426"/>
        <w:jc w:val="both"/>
        <w:rPr>
          <w:rFonts w:cs="Arial"/>
        </w:rPr>
      </w:pPr>
      <w:r w:rsidRPr="00EA3F3C">
        <w:rPr>
          <w:rFonts w:cs="Arial"/>
        </w:rPr>
        <w:t>•</w:t>
      </w:r>
      <w:r w:rsidRPr="00EA3F3C">
        <w:rPr>
          <w:rFonts w:cs="Arial"/>
        </w:rPr>
        <w:tab/>
        <w:t>V roce 2030 dosáhnout snížení emisí skleníkových plynů v USA o 50-52 % pod úroveň čísel z roku 2005.</w:t>
      </w:r>
    </w:p>
    <w:p w14:paraId="058FC99C" w14:textId="77777777" w:rsidR="007E22FC" w:rsidRPr="00EA3F3C" w:rsidRDefault="007E22FC" w:rsidP="00ED671D">
      <w:pPr>
        <w:spacing w:line="276" w:lineRule="auto"/>
        <w:ind w:left="426" w:hanging="426"/>
        <w:jc w:val="both"/>
        <w:rPr>
          <w:rFonts w:cs="Arial"/>
        </w:rPr>
      </w:pPr>
      <w:r w:rsidRPr="00EA3F3C">
        <w:rPr>
          <w:rFonts w:cs="Arial"/>
        </w:rPr>
        <w:t>•</w:t>
      </w:r>
      <w:r w:rsidRPr="00EA3F3C">
        <w:rPr>
          <w:rFonts w:cs="Arial"/>
        </w:rPr>
        <w:tab/>
        <w:t xml:space="preserve">Do roku 2035 dosáhnout 100% produkce </w:t>
      </w:r>
      <w:proofErr w:type="spellStart"/>
      <w:r w:rsidRPr="00EA3F3C">
        <w:rPr>
          <w:rFonts w:cs="Arial"/>
        </w:rPr>
        <w:t>bezuhlíkové</w:t>
      </w:r>
      <w:proofErr w:type="spellEnd"/>
      <w:r w:rsidRPr="00EA3F3C">
        <w:rPr>
          <w:rFonts w:cs="Arial"/>
        </w:rPr>
        <w:t xml:space="preserve"> elektřiny.</w:t>
      </w:r>
    </w:p>
    <w:p w14:paraId="7836164C" w14:textId="77777777" w:rsidR="007E22FC" w:rsidRPr="00EA3F3C" w:rsidRDefault="007E22FC" w:rsidP="00ED671D">
      <w:pPr>
        <w:spacing w:line="276" w:lineRule="auto"/>
        <w:ind w:left="426" w:hanging="426"/>
        <w:jc w:val="both"/>
        <w:rPr>
          <w:rFonts w:cs="Arial"/>
        </w:rPr>
      </w:pPr>
      <w:r w:rsidRPr="00EA3F3C">
        <w:rPr>
          <w:rFonts w:cs="Arial"/>
        </w:rPr>
        <w:t>•</w:t>
      </w:r>
      <w:r w:rsidRPr="00EA3F3C">
        <w:rPr>
          <w:rFonts w:cs="Arial"/>
        </w:rPr>
        <w:tab/>
        <w:t>Dosažení ekonomiky s nulovými emisemi do roku 2050.</w:t>
      </w:r>
    </w:p>
    <w:p w14:paraId="4E026BC3" w14:textId="77777777" w:rsidR="007E22FC" w:rsidRDefault="007E22FC" w:rsidP="00ED671D">
      <w:pPr>
        <w:spacing w:line="276" w:lineRule="auto"/>
        <w:ind w:left="426" w:hanging="426"/>
        <w:jc w:val="both"/>
        <w:rPr>
          <w:rFonts w:cs="Arial"/>
        </w:rPr>
      </w:pPr>
      <w:r w:rsidRPr="00EA3F3C">
        <w:rPr>
          <w:rFonts w:cs="Arial"/>
        </w:rPr>
        <w:t>•</w:t>
      </w:r>
      <w:r w:rsidRPr="00EA3F3C">
        <w:rPr>
          <w:rFonts w:cs="Arial"/>
        </w:rPr>
        <w:tab/>
        <w:t>Poskytnout 40 % přínosů z federálních investic do klimatu a čisté energie znevýhodněným komunitám.</w:t>
      </w:r>
    </w:p>
    <w:p w14:paraId="4DECFF2A" w14:textId="77777777" w:rsidR="00ED671D" w:rsidRPr="00EA3F3C" w:rsidRDefault="00ED671D" w:rsidP="00ED671D">
      <w:pPr>
        <w:spacing w:line="276" w:lineRule="auto"/>
        <w:ind w:left="426" w:hanging="426"/>
        <w:jc w:val="both"/>
        <w:rPr>
          <w:rFonts w:cs="Arial"/>
        </w:rPr>
      </w:pPr>
    </w:p>
    <w:p w14:paraId="1805DA9B" w14:textId="77777777" w:rsidR="00260021" w:rsidRPr="00260021" w:rsidRDefault="00260021" w:rsidP="00260021">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260021">
        <w:rPr>
          <w:rFonts w:ascii="Arial" w:hAnsi="Arial" w:cs="Arial"/>
        </w:rPr>
        <w:t>Spojené arabské emiráty</w:t>
      </w:r>
    </w:p>
    <w:p w14:paraId="33A038D0" w14:textId="77777777" w:rsidR="00260021" w:rsidRDefault="00260021" w:rsidP="00260021">
      <w:pPr>
        <w:pBdr>
          <w:top w:val="single" w:sz="4" w:space="1" w:color="auto"/>
          <w:left w:val="single" w:sz="4" w:space="4" w:color="auto"/>
          <w:bottom w:val="single" w:sz="4" w:space="1" w:color="auto"/>
          <w:right w:val="single" w:sz="4" w:space="4" w:color="auto"/>
        </w:pBdr>
        <w:spacing w:line="276" w:lineRule="auto"/>
        <w:jc w:val="both"/>
        <w:rPr>
          <w:rFonts w:cs="Arial"/>
        </w:rPr>
      </w:pPr>
      <w:r w:rsidRPr="00260021">
        <w:rPr>
          <w:rFonts w:cs="Arial"/>
        </w:rPr>
        <w:t xml:space="preserve">Lukáš Zamrzla, Zemědělský diplomat velvyslanectví ČR v Abú Dhabí, </w:t>
      </w:r>
    </w:p>
    <w:p w14:paraId="24B04880" w14:textId="77777777" w:rsidR="00260021" w:rsidRPr="00260021" w:rsidRDefault="00260021" w:rsidP="00260021">
      <w:pPr>
        <w:pBdr>
          <w:top w:val="single" w:sz="4" w:space="1" w:color="auto"/>
          <w:left w:val="single" w:sz="4" w:space="4" w:color="auto"/>
          <w:bottom w:val="single" w:sz="4" w:space="1" w:color="auto"/>
          <w:right w:val="single" w:sz="4" w:space="4" w:color="auto"/>
        </w:pBdr>
        <w:spacing w:line="276" w:lineRule="auto"/>
        <w:jc w:val="both"/>
        <w:rPr>
          <w:rFonts w:eastAsiaTheme="minorEastAsia" w:cs="Arial"/>
          <w:b/>
          <w:bCs/>
          <w:sz w:val="28"/>
          <w:szCs w:val="28"/>
        </w:rPr>
      </w:pPr>
      <w:proofErr w:type="gramStart"/>
      <w:r w:rsidRPr="00260021">
        <w:rPr>
          <w:rFonts w:cs="Arial"/>
        </w:rPr>
        <w:t>Mob.:+</w:t>
      </w:r>
      <w:proofErr w:type="gramEnd"/>
      <w:r w:rsidRPr="00260021">
        <w:rPr>
          <w:rFonts w:cs="Arial"/>
        </w:rPr>
        <w:t xml:space="preserve"> 420 602 768 207, e-mail: </w:t>
      </w:r>
      <w:hyperlink r:id="rId10" w:history="1">
        <w:r w:rsidRPr="00260021">
          <w:rPr>
            <w:color w:val="0000FF"/>
            <w:u w:val="single"/>
          </w:rPr>
          <w:t>lukas_zamrzla@mzv.cz</w:t>
        </w:r>
      </w:hyperlink>
    </w:p>
    <w:p w14:paraId="19DA0E2D" w14:textId="77777777" w:rsidR="007E22FC" w:rsidRPr="007E22FC" w:rsidRDefault="007E22FC" w:rsidP="007E22FC">
      <w:pPr>
        <w:pStyle w:val="Nadpis3"/>
        <w:spacing w:line="276" w:lineRule="auto"/>
      </w:pPr>
      <w:r w:rsidRPr="007E22FC">
        <w:t>Investiční fond Abú Dhabí se zaměřuje na start-upy vyvíjející náhražky masa</w:t>
      </w:r>
    </w:p>
    <w:p w14:paraId="5D5E8640" w14:textId="77777777" w:rsidR="007E22FC" w:rsidRDefault="007E22FC" w:rsidP="007E22FC">
      <w:pPr>
        <w:pStyle w:val="Bezmezer"/>
        <w:spacing w:line="276" w:lineRule="auto"/>
        <w:jc w:val="both"/>
        <w:rPr>
          <w:rFonts w:ascii="Arial" w:hAnsi="Arial" w:cs="Arial"/>
        </w:rPr>
      </w:pPr>
      <w:r>
        <w:rPr>
          <w:rFonts w:ascii="Arial" w:hAnsi="Arial" w:cs="Arial"/>
        </w:rPr>
        <w:t>Celosvětový zájem o alternativní náhražky masa a podpora omezování spotřeby masa je cítit na každém kroku. Samotná nabídka firem s tímto zaměřením v </w:t>
      </w:r>
      <w:proofErr w:type="spellStart"/>
      <w:r>
        <w:rPr>
          <w:rFonts w:ascii="Arial" w:hAnsi="Arial" w:cs="Arial"/>
        </w:rPr>
        <w:t>emirátských</w:t>
      </w:r>
      <w:proofErr w:type="spellEnd"/>
      <w:r>
        <w:rPr>
          <w:rFonts w:ascii="Arial" w:hAnsi="Arial" w:cs="Arial"/>
        </w:rPr>
        <w:t xml:space="preserve"> obchodních řetězcích roste každým měsícem. Vysoký potenciál a důležitost pro </w:t>
      </w:r>
      <w:proofErr w:type="gramStart"/>
      <w:r>
        <w:rPr>
          <w:rFonts w:ascii="Arial" w:hAnsi="Arial" w:cs="Arial"/>
        </w:rPr>
        <w:t>naší</w:t>
      </w:r>
      <w:proofErr w:type="gramEnd"/>
      <w:r>
        <w:rPr>
          <w:rFonts w:ascii="Arial" w:hAnsi="Arial" w:cs="Arial"/>
        </w:rPr>
        <w:t xml:space="preserve"> budoucnost samozřejmě vnímají i investiční firmy. </w:t>
      </w:r>
    </w:p>
    <w:p w14:paraId="0E511E0B" w14:textId="77777777" w:rsidR="007E22FC" w:rsidRDefault="007E22FC" w:rsidP="007E22FC">
      <w:pPr>
        <w:pStyle w:val="Bezmezer"/>
        <w:spacing w:line="276" w:lineRule="auto"/>
        <w:jc w:val="both"/>
        <w:rPr>
          <w:rFonts w:ascii="Arial" w:hAnsi="Arial" w:cs="Arial"/>
        </w:rPr>
      </w:pPr>
      <w:r>
        <w:rPr>
          <w:rFonts w:ascii="Arial" w:hAnsi="Arial" w:cs="Arial"/>
        </w:rPr>
        <w:t>Hlavním problémem většiny produktů s kultivovaným masem je jejich velmi vysoká cena, která přesahuje ceny klasických masných výrobků. S vysokými cenami bojují i další vegetariánské alternativy masa, ať už pochází z luštěnin či sóji. I to se ale díky rostoucímu zájmu spotřebitelů, a tím i vysokému zájmu investičních společností, zlepšuje. Pokud má firma zajímavý produkt, míří k ní investice z celého světa. Spolu s rostlinnými alternativami masa tvoří to kultivované dva hlavní trendy posledních let.</w:t>
      </w:r>
    </w:p>
    <w:p w14:paraId="58FA48D6" w14:textId="77777777" w:rsidR="007E22FC" w:rsidRDefault="007E22FC" w:rsidP="007E22FC">
      <w:pPr>
        <w:pStyle w:val="Bezmezer"/>
        <w:spacing w:line="276" w:lineRule="auto"/>
        <w:jc w:val="both"/>
        <w:rPr>
          <w:rFonts w:ascii="Arial" w:hAnsi="Arial" w:cs="Arial"/>
        </w:rPr>
      </w:pPr>
      <w:r>
        <w:rPr>
          <w:rFonts w:ascii="Arial" w:hAnsi="Arial" w:cs="Arial"/>
        </w:rPr>
        <w:t xml:space="preserve">Nejnovějším případem navázaným na Spojené arabské emiráty je kalifornská firma </w:t>
      </w:r>
      <w:proofErr w:type="spellStart"/>
      <w:r>
        <w:rPr>
          <w:rFonts w:ascii="Arial" w:hAnsi="Arial" w:cs="Arial"/>
        </w:rPr>
        <w:t>Upside</w:t>
      </w:r>
      <w:proofErr w:type="spellEnd"/>
      <w:r>
        <w:rPr>
          <w:rFonts w:ascii="Arial" w:hAnsi="Arial" w:cs="Arial"/>
        </w:rPr>
        <w:t xml:space="preserve"> </w:t>
      </w:r>
      <w:proofErr w:type="spellStart"/>
      <w:r>
        <w:rPr>
          <w:rFonts w:ascii="Arial" w:hAnsi="Arial" w:cs="Arial"/>
        </w:rPr>
        <w:t>Foods</w:t>
      </w:r>
      <w:proofErr w:type="spellEnd"/>
      <w:r>
        <w:rPr>
          <w:rFonts w:ascii="Arial" w:hAnsi="Arial" w:cs="Arial"/>
        </w:rPr>
        <w:t xml:space="preserve">. Poměrně mladá firma, která teprve žádá o povolení prodávat své maso nejprve na půdě USA, laboratorně kultivuje své produkty z živočišných buněk. Firmě se podařilo tímto způsobem vyprodukovat kultivované hovězí, kuřecí, vepřové i kachní maso. V posledních týdnech se soukromé firmě podařilo vybrat investice v hodnotě 400 milionů dolarů na další vývoj. Jedním z hlavních investorů byl Růstový fond Abú Dhabí. </w:t>
      </w:r>
    </w:p>
    <w:p w14:paraId="14C92677" w14:textId="77777777" w:rsidR="007E22FC" w:rsidRDefault="007E22FC" w:rsidP="007E22FC">
      <w:pPr>
        <w:pStyle w:val="Bezmezer"/>
        <w:spacing w:line="276" w:lineRule="auto"/>
        <w:jc w:val="both"/>
        <w:rPr>
          <w:rFonts w:ascii="Arial" w:hAnsi="Arial" w:cs="Arial"/>
        </w:rPr>
      </w:pPr>
      <w:r>
        <w:rPr>
          <w:rFonts w:ascii="Arial" w:hAnsi="Arial" w:cs="Arial"/>
        </w:rPr>
        <w:t xml:space="preserve">Z vlastní zkušenosti mohu říct, že se nabídka produktu s touto tématikou mění před očima. Stačí navštívit téměř jakýkoliv obchodní řetězec v Emirátech a naleznete v něm speciální prostor pro zdravé, dietní, vegetariánské a veganské produkty. </w:t>
      </w:r>
    </w:p>
    <w:p w14:paraId="03D56C37" w14:textId="77777777" w:rsidR="007E22FC" w:rsidRDefault="007E22FC" w:rsidP="007E22FC">
      <w:pPr>
        <w:pStyle w:val="Bezmezer"/>
        <w:spacing w:line="276" w:lineRule="auto"/>
        <w:jc w:val="both"/>
        <w:rPr>
          <w:rFonts w:ascii="Arial" w:hAnsi="Arial" w:cs="Arial"/>
        </w:rPr>
      </w:pPr>
      <w:r>
        <w:rPr>
          <w:rFonts w:ascii="Arial" w:hAnsi="Arial" w:cs="Arial"/>
        </w:rPr>
        <w:t>Z těchto důvodů velmi silně věřím, že české firmy zaměřené na tento moderní životní styl mají velkou šanci uspět v arabských zemích. I když nabídek začíná přibývat, stejně se bavíme jen o malé konkurenci. To je na arabských trzích velký luxus. Když k tomu ještě přidáme informaci, že většina masných produktů z Čech nezavítá na Blízký východ kvůli chybějící certifikaci HALAL, mají výrobci plant-</w:t>
      </w:r>
      <w:proofErr w:type="spellStart"/>
      <w:r>
        <w:rPr>
          <w:rFonts w:ascii="Arial" w:hAnsi="Arial" w:cs="Arial"/>
        </w:rPr>
        <w:t>based</w:t>
      </w:r>
      <w:proofErr w:type="spellEnd"/>
      <w:r>
        <w:rPr>
          <w:rFonts w:ascii="Arial" w:hAnsi="Arial" w:cs="Arial"/>
        </w:rPr>
        <w:t xml:space="preserve"> náhražek masa o další problém méně. </w:t>
      </w:r>
    </w:p>
    <w:p w14:paraId="2DA52A50" w14:textId="77777777" w:rsidR="00D85D3C" w:rsidRDefault="007E22FC" w:rsidP="007E22FC">
      <w:pPr>
        <w:pStyle w:val="Bezmezer"/>
        <w:spacing w:line="276" w:lineRule="auto"/>
        <w:jc w:val="both"/>
        <w:rPr>
          <w:rFonts w:ascii="Arial" w:hAnsi="Arial" w:cs="Arial"/>
        </w:rPr>
      </w:pPr>
      <w:r>
        <w:rPr>
          <w:rFonts w:ascii="Arial" w:hAnsi="Arial" w:cs="Arial"/>
        </w:rPr>
        <w:t>Jestli jste česká firma, která se touto cestou vydala, budu velmi rád o kontakt a možnou spolupráci.</w:t>
      </w:r>
    </w:p>
    <w:p w14:paraId="3454F89C" w14:textId="77777777" w:rsidR="00ED671D" w:rsidRDefault="00ED671D">
      <w:pPr>
        <w:rPr>
          <w:rFonts w:eastAsiaTheme="minorHAnsi" w:cs="Arial"/>
        </w:rPr>
      </w:pPr>
      <w:r>
        <w:rPr>
          <w:rFonts w:cs="Arial"/>
        </w:rPr>
        <w:br w:type="page"/>
      </w:r>
    </w:p>
    <w:p w14:paraId="3AD23F54"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2ED45E5F" w14:textId="77777777" w:rsidR="00216114"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43528B9" w14:textId="77777777"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1" w:history="1">
        <w:r w:rsidR="00DB022E" w:rsidRPr="00D4434C">
          <w:rPr>
            <w:rStyle w:val="Hypertextovodkaz"/>
          </w:rPr>
          <w:t>petr_sochor@mzv.cz</w:t>
        </w:r>
      </w:hyperlink>
    </w:p>
    <w:p w14:paraId="2667FC41" w14:textId="77777777" w:rsidR="00ED671D" w:rsidRPr="00ED671D" w:rsidRDefault="00ED671D" w:rsidP="00ED671D">
      <w:pPr>
        <w:pStyle w:val="Nadpis3"/>
        <w:spacing w:line="276" w:lineRule="auto"/>
        <w:jc w:val="both"/>
      </w:pPr>
      <w:r w:rsidRPr="00ED671D">
        <w:t>Libanon – lze očekávat, že parlamentní volby přinesou pozitivní změnu, ale ne v roce 2022</w:t>
      </w:r>
    </w:p>
    <w:p w14:paraId="7E45022E" w14:textId="77777777" w:rsidR="00ED671D" w:rsidRDefault="00ED671D" w:rsidP="00ED671D">
      <w:pPr>
        <w:pStyle w:val="Bezmezer"/>
        <w:spacing w:line="276" w:lineRule="auto"/>
        <w:jc w:val="both"/>
        <w:rPr>
          <w:rFonts w:ascii="Arial" w:hAnsi="Arial" w:cs="Arial"/>
        </w:rPr>
      </w:pPr>
      <w:r>
        <w:rPr>
          <w:rFonts w:ascii="Arial" w:hAnsi="Arial" w:cs="Arial"/>
        </w:rPr>
        <w:t xml:space="preserve">Více než 2 roky poté, co celostátní protivládní protesty nepřinesly žádnou smysluplnou změnu v hospodářsky zdecimované a politicky nefunkční zemi, se v neděli, dne 15/5/2022, vypraví Libanonci k volbám. Budou to první volby od vypuknutí finanční a bankovní krize, která uvrhla většinu země do chudoby. Již několik týdnů se rozhovory v Libanonu soustředí především na blížící se nedělní parlamentní volby. Každý si klade otázku, zda konečně nastane změna. Jedním z hlavních důvodů rozšířeného rozčarování a pochybností v lepší zítřky je samotný politický systém v zemi. Lidé již mají dost různých politických frakcí, které od konce občanské války v letech </w:t>
      </w:r>
      <w:proofErr w:type="gramStart"/>
      <w:r>
        <w:rPr>
          <w:rFonts w:ascii="Arial" w:hAnsi="Arial" w:cs="Arial"/>
        </w:rPr>
        <w:t>1975 – 1990</w:t>
      </w:r>
      <w:proofErr w:type="gramEnd"/>
      <w:r>
        <w:rPr>
          <w:rFonts w:ascii="Arial" w:hAnsi="Arial" w:cs="Arial"/>
        </w:rPr>
        <w:t xml:space="preserve"> ovládají libanonskou politiku a místní hospodářství. Konfesní politický systém země, který vznikl v roce 1990 podepsáním </w:t>
      </w:r>
      <w:proofErr w:type="spellStart"/>
      <w:r>
        <w:rPr>
          <w:rFonts w:ascii="Arial" w:hAnsi="Arial" w:cs="Arial"/>
        </w:rPr>
        <w:t>Taífské</w:t>
      </w:r>
      <w:proofErr w:type="spellEnd"/>
      <w:r>
        <w:rPr>
          <w:rFonts w:ascii="Arial" w:hAnsi="Arial" w:cs="Arial"/>
        </w:rPr>
        <w:t xml:space="preserve"> dohody, která rozdělila moc mezi křesťany a sunnitské a šíitské muslimy, a to jak v exekutivě, tak i v parlamentu. V průběhu let tento systém poskytoval zavedeným stranám a jejich vůdcům neomezený vliv nad svými komunitami. Mezi voliči převládá nálada cynismu, zejména z důvodu, že podle platného konfesního systému mohou voliči volit pouze zástupce sekt, ke kterým sami patří. Mnozí říkají, že i doba občanské války představovala méně ekonomických problémů a více politické svobody. Hrubý domácí produkt Libanonu se vloni propadl na odhadovaných 20 miliard USD, z hodnoty 55 miliard USD v roce 2019. Země je více než kdy jindy závislá na dovozech potravin a zemědělských komodit. Jakkoli chtějí dnes Libanonci, kteří touží po lepších životních podmínkách, aby politické změny probíhaly rychle, opoziční strany bohužel nemají ani dostatečný vliv, ani finance na to, aby konkurovaly zakořeněným skupinám. Chybí také jednota opozice. Navzdory všem výzvám stále existuje prostor pro optimismus. Nedělní parlamentní volby </w:t>
      </w:r>
      <w:proofErr w:type="gramStart"/>
      <w:r>
        <w:rPr>
          <w:rFonts w:ascii="Arial" w:hAnsi="Arial" w:cs="Arial"/>
        </w:rPr>
        <w:t>ukáží</w:t>
      </w:r>
      <w:proofErr w:type="gramEnd"/>
      <w:r>
        <w:rPr>
          <w:rFonts w:ascii="Arial" w:hAnsi="Arial" w:cs="Arial"/>
        </w:rPr>
        <w:t xml:space="preserve"> další směr politického a hospodářského vývoje Libanonu.</w:t>
      </w:r>
    </w:p>
    <w:p w14:paraId="3871A43C" w14:textId="77777777" w:rsidR="00ED671D" w:rsidRDefault="00ED671D" w:rsidP="00ED671D">
      <w:pPr>
        <w:pStyle w:val="Bezmezer"/>
        <w:spacing w:line="276" w:lineRule="auto"/>
        <w:jc w:val="both"/>
        <w:rPr>
          <w:rFonts w:ascii="Arial" w:hAnsi="Arial" w:cs="Arial"/>
        </w:rPr>
      </w:pPr>
    </w:p>
    <w:p w14:paraId="7AB65FA5"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41803294" w14:textId="77777777" w:rsidR="00216114"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6E21387F" w14:textId="77777777"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2" w:history="1">
        <w:r w:rsidRPr="00D4434C">
          <w:rPr>
            <w:rStyle w:val="Hypertextovodkaz"/>
          </w:rPr>
          <w:t>irena_leopoldova@mzv.cz</w:t>
        </w:r>
      </w:hyperlink>
      <w:r w:rsidR="00D4434C">
        <w:t xml:space="preserve"> </w:t>
      </w:r>
    </w:p>
    <w:p w14:paraId="0B814D16" w14:textId="77777777" w:rsidR="00ED671D" w:rsidRPr="00ED671D" w:rsidRDefault="00ED671D" w:rsidP="00ED671D">
      <w:pPr>
        <w:pStyle w:val="Nadpis3"/>
        <w:spacing w:line="276" w:lineRule="auto"/>
      </w:pPr>
      <w:r w:rsidRPr="00ED671D">
        <w:t>Pohanka nedostatkovým zbožím v Japonsku</w:t>
      </w:r>
    </w:p>
    <w:p w14:paraId="7A76FCA9" w14:textId="77777777" w:rsidR="00ED671D" w:rsidRPr="0060276A" w:rsidRDefault="00ED671D" w:rsidP="00ED671D">
      <w:pPr>
        <w:pStyle w:val="Bezmezer"/>
        <w:spacing w:line="276" w:lineRule="auto"/>
        <w:jc w:val="both"/>
        <w:rPr>
          <w:rFonts w:ascii="Arial" w:hAnsi="Arial" w:cs="Arial"/>
        </w:rPr>
      </w:pPr>
      <w:r w:rsidRPr="0060276A">
        <w:rPr>
          <w:rFonts w:ascii="Arial" w:hAnsi="Arial" w:cs="Arial"/>
        </w:rPr>
        <w:t xml:space="preserve">Vzhledem k tomu, že Rusko je významným </w:t>
      </w:r>
      <w:r>
        <w:rPr>
          <w:rFonts w:ascii="Arial" w:hAnsi="Arial" w:cs="Arial"/>
        </w:rPr>
        <w:t>dovozcem</w:t>
      </w:r>
      <w:r w:rsidRPr="0060276A">
        <w:rPr>
          <w:rFonts w:ascii="Arial" w:hAnsi="Arial" w:cs="Arial"/>
        </w:rPr>
        <w:t xml:space="preserve"> pohanky</w:t>
      </w:r>
      <w:r>
        <w:rPr>
          <w:rFonts w:ascii="Arial" w:hAnsi="Arial" w:cs="Arial"/>
        </w:rPr>
        <w:t xml:space="preserve"> do Japonska</w:t>
      </w:r>
      <w:r w:rsidRPr="0060276A">
        <w:rPr>
          <w:rFonts w:ascii="Arial" w:hAnsi="Arial" w:cs="Arial"/>
        </w:rPr>
        <w:t xml:space="preserve">, zpožděné dodávky ještě více ztížily situaci japonských </w:t>
      </w:r>
      <w:r>
        <w:rPr>
          <w:rFonts w:ascii="Arial" w:hAnsi="Arial" w:cs="Arial"/>
        </w:rPr>
        <w:t xml:space="preserve">restaurací a </w:t>
      </w:r>
      <w:r w:rsidRPr="0060276A">
        <w:rPr>
          <w:rFonts w:ascii="Arial" w:hAnsi="Arial" w:cs="Arial"/>
        </w:rPr>
        <w:t>obchodů s nudlemi soba, které již nyní trpí celosvětovým nárůstem cen komodit v kombinaci s propadem japonského jenu.</w:t>
      </w:r>
    </w:p>
    <w:p w14:paraId="41C7DE06" w14:textId="77777777" w:rsidR="00ED671D" w:rsidRPr="0060276A" w:rsidRDefault="00ED671D" w:rsidP="00ED671D">
      <w:pPr>
        <w:pStyle w:val="Bezmezer"/>
        <w:spacing w:line="276" w:lineRule="auto"/>
        <w:jc w:val="both"/>
        <w:rPr>
          <w:rFonts w:ascii="Arial" w:hAnsi="Arial" w:cs="Arial"/>
        </w:rPr>
      </w:pPr>
      <w:r w:rsidRPr="0060276A">
        <w:rPr>
          <w:rFonts w:ascii="Arial" w:hAnsi="Arial" w:cs="Arial"/>
        </w:rPr>
        <w:t>Pohankové soba nudle jsou známé jako levné jídlo podávané studené nebo teplé často v úzkých jídelnách „na stojáka</w:t>
      </w:r>
      <w:r>
        <w:rPr>
          <w:rFonts w:ascii="Arial" w:hAnsi="Arial" w:cs="Arial"/>
        </w:rPr>
        <w:t>“</w:t>
      </w:r>
      <w:r w:rsidRPr="0060276A">
        <w:rPr>
          <w:rFonts w:ascii="Arial" w:hAnsi="Arial" w:cs="Arial"/>
        </w:rPr>
        <w:t xml:space="preserve">, oblíbené mezi studenty a dělníky. Díky nízkému obsahu kalorií a vysokému obsahu vitamínů a minerálů jsou také zdravé. </w:t>
      </w:r>
    </w:p>
    <w:p w14:paraId="2B9D651F" w14:textId="77777777" w:rsidR="00ED671D" w:rsidRPr="0060276A" w:rsidRDefault="00ED671D" w:rsidP="00ED671D">
      <w:pPr>
        <w:pStyle w:val="Bezmezer"/>
        <w:spacing w:line="276" w:lineRule="auto"/>
        <w:jc w:val="both"/>
        <w:rPr>
          <w:rFonts w:ascii="Arial" w:hAnsi="Arial" w:cs="Arial"/>
        </w:rPr>
      </w:pPr>
      <w:r w:rsidRPr="0060276A">
        <w:rPr>
          <w:rFonts w:ascii="Arial" w:hAnsi="Arial" w:cs="Arial"/>
        </w:rPr>
        <w:t>I když jsou tyto pohankové nudle v Japonsku po</w:t>
      </w:r>
      <w:r>
        <w:rPr>
          <w:rFonts w:ascii="Arial" w:hAnsi="Arial" w:cs="Arial"/>
        </w:rPr>
        <w:t>važ</w:t>
      </w:r>
      <w:r w:rsidRPr="0060276A">
        <w:rPr>
          <w:rFonts w:ascii="Arial" w:hAnsi="Arial" w:cs="Arial"/>
        </w:rPr>
        <w:t>ovány za jedno z nejtypičtějších japonských jídel, velká část pohanky, z níž jsou vyrobeny, pochází z</w:t>
      </w:r>
      <w:r>
        <w:rPr>
          <w:rFonts w:ascii="Arial" w:hAnsi="Arial" w:cs="Arial"/>
        </w:rPr>
        <w:t> </w:t>
      </w:r>
      <w:r w:rsidRPr="0060276A">
        <w:rPr>
          <w:rFonts w:ascii="Arial" w:hAnsi="Arial" w:cs="Arial"/>
        </w:rPr>
        <w:t>Ruska</w:t>
      </w:r>
      <w:r>
        <w:rPr>
          <w:rFonts w:ascii="Arial" w:hAnsi="Arial" w:cs="Arial"/>
        </w:rPr>
        <w:t xml:space="preserve"> – největšího producenta</w:t>
      </w:r>
      <w:r w:rsidRPr="0060276A">
        <w:rPr>
          <w:rFonts w:ascii="Arial" w:hAnsi="Arial" w:cs="Arial"/>
        </w:rPr>
        <w:t xml:space="preserve"> pohanky na světě. Ruskou pohanku lze sice stále dovážet, ale nestabilita a</w:t>
      </w:r>
      <w:r>
        <w:rPr>
          <w:rFonts w:ascii="Arial" w:hAnsi="Arial" w:cs="Arial"/>
        </w:rPr>
        <w:t> </w:t>
      </w:r>
      <w:r w:rsidRPr="0060276A">
        <w:rPr>
          <w:rFonts w:ascii="Arial" w:hAnsi="Arial" w:cs="Arial"/>
        </w:rPr>
        <w:t>přerušení přepravy ztěžují a zpožďují její nákup</w:t>
      </w:r>
      <w:r>
        <w:rPr>
          <w:rFonts w:ascii="Arial" w:hAnsi="Arial" w:cs="Arial"/>
        </w:rPr>
        <w:t>. N</w:t>
      </w:r>
      <w:r w:rsidRPr="0060276A">
        <w:rPr>
          <w:rFonts w:ascii="Arial" w:hAnsi="Arial" w:cs="Arial"/>
        </w:rPr>
        <w:t xml:space="preserve">avíc celosvětový nárůst cen komodit spolu s propadem jenu způsobil růst </w:t>
      </w:r>
      <w:r>
        <w:rPr>
          <w:rFonts w:ascii="Arial" w:hAnsi="Arial" w:cs="Arial"/>
        </w:rPr>
        <w:t xml:space="preserve">její </w:t>
      </w:r>
      <w:r w:rsidRPr="0060276A">
        <w:rPr>
          <w:rFonts w:ascii="Arial" w:hAnsi="Arial" w:cs="Arial"/>
        </w:rPr>
        <w:t>cen</w:t>
      </w:r>
      <w:r>
        <w:rPr>
          <w:rFonts w:ascii="Arial" w:hAnsi="Arial" w:cs="Arial"/>
        </w:rPr>
        <w:t>y</w:t>
      </w:r>
      <w:r w:rsidRPr="0060276A">
        <w:rPr>
          <w:rFonts w:ascii="Arial" w:hAnsi="Arial" w:cs="Arial"/>
        </w:rPr>
        <w:t>. V roce 2020 se v </w:t>
      </w:r>
      <w:r w:rsidR="00DF6777">
        <w:rPr>
          <w:rFonts w:ascii="Arial" w:hAnsi="Arial" w:cs="Arial"/>
        </w:rPr>
        <w:t>Japonsku vyprodukovalo pouze 42 </w:t>
      </w:r>
      <w:r w:rsidRPr="0060276A">
        <w:rPr>
          <w:rFonts w:ascii="Arial" w:hAnsi="Arial" w:cs="Arial"/>
        </w:rPr>
        <w:t>% spotřebované pohanky. Tento nedostatek vyplňuje dovoz, kdy v roce 2021 bylo</w:t>
      </w:r>
      <w:r>
        <w:rPr>
          <w:rFonts w:ascii="Arial" w:hAnsi="Arial" w:cs="Arial"/>
        </w:rPr>
        <w:t xml:space="preserve"> druhým</w:t>
      </w:r>
      <w:r w:rsidRPr="0060276A">
        <w:rPr>
          <w:rFonts w:ascii="Arial" w:hAnsi="Arial" w:cs="Arial"/>
        </w:rPr>
        <w:t xml:space="preserve"> největším dovozcem </w:t>
      </w:r>
      <w:r>
        <w:rPr>
          <w:rFonts w:ascii="Arial" w:hAnsi="Arial" w:cs="Arial"/>
        </w:rPr>
        <w:t xml:space="preserve">po USA </w:t>
      </w:r>
      <w:r w:rsidRPr="0060276A">
        <w:rPr>
          <w:rFonts w:ascii="Arial" w:hAnsi="Arial" w:cs="Arial"/>
        </w:rPr>
        <w:t>Rusko, a Čína byla na třetím místě. Za</w:t>
      </w:r>
      <w:r>
        <w:rPr>
          <w:rFonts w:ascii="Arial" w:hAnsi="Arial" w:cs="Arial"/>
        </w:rPr>
        <w:t> </w:t>
      </w:r>
      <w:r w:rsidRPr="0060276A">
        <w:rPr>
          <w:rFonts w:ascii="Arial" w:hAnsi="Arial" w:cs="Arial"/>
        </w:rPr>
        <w:t>posledních 6 měsíců došlo k nárůstu ceny pohanky</w:t>
      </w:r>
      <w:r>
        <w:rPr>
          <w:rFonts w:ascii="Arial" w:hAnsi="Arial" w:cs="Arial"/>
        </w:rPr>
        <w:t xml:space="preserve"> o v Japonsku neuvěřitelných</w:t>
      </w:r>
      <w:r w:rsidRPr="0060276A">
        <w:rPr>
          <w:rFonts w:ascii="Arial" w:hAnsi="Arial" w:cs="Arial"/>
        </w:rPr>
        <w:t xml:space="preserve"> 30 %.</w:t>
      </w:r>
    </w:p>
    <w:p w14:paraId="503D210A" w14:textId="77777777" w:rsidR="00ED671D" w:rsidRDefault="00ED671D" w:rsidP="00ED671D">
      <w:pPr>
        <w:pStyle w:val="Bezmezer"/>
        <w:spacing w:line="276" w:lineRule="auto"/>
        <w:jc w:val="both"/>
        <w:rPr>
          <w:rFonts w:ascii="Arial" w:hAnsi="Arial" w:cs="Arial"/>
        </w:rPr>
      </w:pPr>
      <w:r w:rsidRPr="0060276A">
        <w:rPr>
          <w:rFonts w:ascii="Arial" w:hAnsi="Arial" w:cs="Arial"/>
        </w:rPr>
        <w:t>Rusko produkuje po</w:t>
      </w:r>
      <w:r>
        <w:rPr>
          <w:rFonts w:ascii="Arial" w:hAnsi="Arial" w:cs="Arial"/>
        </w:rPr>
        <w:t>lovinu veškeré pohanky na světě. Kv</w:t>
      </w:r>
      <w:r w:rsidR="00DF6777">
        <w:rPr>
          <w:rFonts w:ascii="Arial" w:hAnsi="Arial" w:cs="Arial"/>
        </w:rPr>
        <w:t>ůli invazi, následným sankcím a </w:t>
      </w:r>
      <w:r w:rsidRPr="0060276A">
        <w:rPr>
          <w:rFonts w:ascii="Arial" w:hAnsi="Arial" w:cs="Arial"/>
        </w:rPr>
        <w:t xml:space="preserve">problémům v přepravě, se poptávka po ní přesune do Číny, která je druhým největším producentem. Vzhledem k tomu, že Čína každoročně snižuje produkci pohanky, ceny pravděpodobně dále porostou. </w:t>
      </w:r>
    </w:p>
    <w:p w14:paraId="5429611C" w14:textId="77777777" w:rsidR="00ED671D" w:rsidRDefault="00ED671D" w:rsidP="00DF6777">
      <w:pPr>
        <w:pStyle w:val="Bezmezer"/>
        <w:spacing w:before="120" w:line="276" w:lineRule="auto"/>
        <w:jc w:val="both"/>
        <w:rPr>
          <w:rFonts w:ascii="Arial" w:hAnsi="Arial" w:cs="Arial"/>
        </w:rPr>
      </w:pPr>
      <w:r>
        <w:rPr>
          <w:rFonts w:ascii="Arial" w:hAnsi="Arial" w:cs="Arial"/>
        </w:rPr>
        <w:t xml:space="preserve">Zdroj: </w:t>
      </w:r>
      <w:proofErr w:type="spellStart"/>
      <w:r>
        <w:rPr>
          <w:rFonts w:ascii="Arial" w:hAnsi="Arial" w:cs="Arial"/>
        </w:rPr>
        <w:t>The</w:t>
      </w:r>
      <w:proofErr w:type="spellEnd"/>
      <w:r>
        <w:rPr>
          <w:rFonts w:ascii="Arial" w:hAnsi="Arial" w:cs="Arial"/>
        </w:rPr>
        <w:t xml:space="preserve"> Japan Times</w:t>
      </w:r>
    </w:p>
    <w:p w14:paraId="527F5F44" w14:textId="77777777" w:rsidR="00ED671D" w:rsidRPr="0060276A" w:rsidRDefault="00ED671D" w:rsidP="00ED671D">
      <w:pPr>
        <w:pStyle w:val="Bezmezer"/>
        <w:spacing w:line="276" w:lineRule="auto"/>
        <w:jc w:val="both"/>
        <w:rPr>
          <w:rFonts w:ascii="Arial" w:hAnsi="Arial" w:cs="Arial"/>
        </w:rPr>
      </w:pPr>
    </w:p>
    <w:p w14:paraId="7B768359"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0C99F0C2" w14:textId="77777777" w:rsidR="00216114"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08B60D09"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3" w:history="1">
        <w:r w:rsidRPr="00D54C30">
          <w:rPr>
            <w:rStyle w:val="Hypertextovodkaz"/>
          </w:rPr>
          <w:t>lubos.marek@mze.cz</w:t>
        </w:r>
      </w:hyperlink>
      <w:r>
        <w:t xml:space="preserve"> / </w:t>
      </w:r>
      <w:hyperlink r:id="rId14" w:history="1">
        <w:r w:rsidRPr="00D54C30">
          <w:rPr>
            <w:rStyle w:val="Hypertextovodkaz"/>
          </w:rPr>
          <w:t>commerce_hanoi@mzv.cz</w:t>
        </w:r>
      </w:hyperlink>
      <w:r>
        <w:t xml:space="preserve"> </w:t>
      </w:r>
    </w:p>
    <w:p w14:paraId="4B1EBB7B" w14:textId="77777777" w:rsidR="00ED671D" w:rsidRPr="00ED671D" w:rsidRDefault="00ED671D" w:rsidP="00ED671D">
      <w:pPr>
        <w:pStyle w:val="Nadpis3"/>
        <w:spacing w:line="276" w:lineRule="auto"/>
        <w:jc w:val="both"/>
      </w:pPr>
      <w:r w:rsidRPr="00ED671D">
        <w:t xml:space="preserve">Firma XAG propaguje na podporu zemědělství ve Vietnamu své drony a pokročilé technologie </w:t>
      </w:r>
    </w:p>
    <w:p w14:paraId="750B33C6" w14:textId="77777777" w:rsidR="00ED671D" w:rsidRPr="00A14B2C" w:rsidRDefault="00ED671D" w:rsidP="00ED6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eastAsia="Times New Roman" w:cs="Arial"/>
        </w:rPr>
      </w:pPr>
      <w:r w:rsidRPr="00A14B2C">
        <w:rPr>
          <w:rFonts w:eastAsia="Times New Roman" w:cs="Arial"/>
        </w:rPr>
        <w:t>Začíná období monzunových dešťů a čínská globální společnost XAG nabízí své zemědělské drony ve Vietnamu za účelem udržitelnější produkce rýže. Tváří v tvář prudce rostoucím cenám zemědělských vstupů mohou nyní místní farmáři využ</w:t>
      </w:r>
      <w:r>
        <w:rPr>
          <w:rFonts w:eastAsia="Times New Roman" w:cs="Arial"/>
        </w:rPr>
        <w:t>ívat drony od společnosti XAG k </w:t>
      </w:r>
      <w:r w:rsidRPr="00A14B2C">
        <w:rPr>
          <w:rFonts w:eastAsia="Times New Roman" w:cs="Arial"/>
        </w:rPr>
        <w:t xml:space="preserve">pěstování rýže za použití menšího množství </w:t>
      </w:r>
      <w:r>
        <w:rPr>
          <w:rFonts w:eastAsia="Times New Roman" w:cs="Arial"/>
        </w:rPr>
        <w:t>osiva</w:t>
      </w:r>
      <w:r w:rsidRPr="00A14B2C">
        <w:rPr>
          <w:rFonts w:eastAsia="Times New Roman" w:cs="Arial"/>
        </w:rPr>
        <w:t xml:space="preserve">, </w:t>
      </w:r>
      <w:r>
        <w:rPr>
          <w:rFonts w:eastAsia="Times New Roman" w:cs="Arial"/>
        </w:rPr>
        <w:t>pesticidů i</w:t>
      </w:r>
      <w:r w:rsidRPr="00A14B2C">
        <w:rPr>
          <w:rFonts w:eastAsia="Times New Roman" w:cs="Arial"/>
        </w:rPr>
        <w:t xml:space="preserve"> hnojiv. Zemědělské drony XAG zaznamenaly popularitu také díky zábavě z pilotování. Dron lze ovládat pomocí chytrého telefonu a přednastavených parametrů jako je výška </w:t>
      </w:r>
      <w:proofErr w:type="gramStart"/>
      <w:r w:rsidRPr="00A14B2C">
        <w:rPr>
          <w:rFonts w:eastAsia="Times New Roman" w:cs="Arial"/>
        </w:rPr>
        <w:t>a  rychlost</w:t>
      </w:r>
      <w:proofErr w:type="gramEnd"/>
      <w:r w:rsidRPr="00A14B2C">
        <w:rPr>
          <w:rFonts w:eastAsia="Times New Roman" w:cs="Arial"/>
        </w:rPr>
        <w:t xml:space="preserve"> letu, atd.</w:t>
      </w:r>
    </w:p>
    <w:p w14:paraId="49CE27D1" w14:textId="77777777" w:rsidR="00ED671D" w:rsidRPr="00A14B2C" w:rsidRDefault="00ED671D" w:rsidP="00ED6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eastAsia="Times New Roman" w:cs="Arial"/>
        </w:rPr>
      </w:pPr>
      <w:r w:rsidRPr="00A14B2C">
        <w:rPr>
          <w:rFonts w:eastAsia="Times New Roman" w:cs="Arial"/>
        </w:rPr>
        <w:t>Vietnam je druhým největším světovým vývozcem rýže, která je základní potravinou většiny světové populace, a hlavním zdrojem příjmů pro miliony farmářů. Více než 50</w:t>
      </w:r>
      <w:r>
        <w:rPr>
          <w:rFonts w:eastAsia="Times New Roman" w:cs="Arial"/>
        </w:rPr>
        <w:t xml:space="preserve"> </w:t>
      </w:r>
      <w:r w:rsidRPr="00A14B2C">
        <w:rPr>
          <w:rFonts w:eastAsia="Times New Roman" w:cs="Arial"/>
        </w:rPr>
        <w:t xml:space="preserve">% rýže v zemi se pěstuje v oblasti delty Mekongu, kde jsou tři sklizně ročně. </w:t>
      </w:r>
      <w:r>
        <w:rPr>
          <w:rFonts w:eastAsia="Times New Roman" w:cs="Arial"/>
        </w:rPr>
        <w:t>Nárůst cen hnojiv a pesticidů v </w:t>
      </w:r>
      <w:r w:rsidRPr="00A14B2C">
        <w:rPr>
          <w:rFonts w:eastAsia="Times New Roman" w:cs="Arial"/>
        </w:rPr>
        <w:t>důsledku narušení globálního dodavatelského řetězce nyní nutí vietnamské farmáře, aby omezili hnojení a chemické postřiky nezbytné pro dobré výnosy rýže.</w:t>
      </w:r>
    </w:p>
    <w:p w14:paraId="04DA648E" w14:textId="77777777" w:rsidR="00ED671D" w:rsidRPr="00A14B2C" w:rsidRDefault="00ED671D" w:rsidP="00ED6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eastAsia="Times New Roman" w:cs="Arial"/>
        </w:rPr>
      </w:pPr>
      <w:r w:rsidRPr="00A14B2C">
        <w:rPr>
          <w:rFonts w:eastAsia="Times New Roman" w:cs="Arial"/>
        </w:rPr>
        <w:t xml:space="preserve">Na rýžových polích v deltě Mekongu společnost XAG spolupracuje s místními servisními týmy, aby pomohla pěstitelům rýže efektivněji využívat zdroje a bojovat s rostoucími náklady. Drony navržené pro zemědělské použití </w:t>
      </w:r>
      <w:proofErr w:type="gramStart"/>
      <w:r w:rsidRPr="00A14B2C">
        <w:rPr>
          <w:rFonts w:eastAsia="Times New Roman" w:cs="Arial"/>
        </w:rPr>
        <w:t>dokáží</w:t>
      </w:r>
      <w:proofErr w:type="gramEnd"/>
      <w:r w:rsidRPr="00A14B2C">
        <w:rPr>
          <w:rFonts w:eastAsia="Times New Roman" w:cs="Arial"/>
        </w:rPr>
        <w:t xml:space="preserve"> snížit množství osiva, pesticidů i hnojiv, aniž by to ovlivnilo výnosy plodin. Podle místního distributora společnosti XAG, </w:t>
      </w:r>
      <w:proofErr w:type="spellStart"/>
      <w:r w:rsidRPr="00A14B2C">
        <w:rPr>
          <w:rFonts w:eastAsia="Times New Roman" w:cs="Arial"/>
        </w:rPr>
        <w:t>DigiDrone</w:t>
      </w:r>
      <w:proofErr w:type="spellEnd"/>
      <w:r w:rsidRPr="00A14B2C">
        <w:rPr>
          <w:rFonts w:eastAsia="Times New Roman" w:cs="Arial"/>
        </w:rPr>
        <w:t>, ve srovnání s tradičním zemědělstvím dokáže zemědělský dron postřikovat plodiny 4krát rychleji než při ruční práci a zároveň zvýšit výnos o 14</w:t>
      </w:r>
      <w:r>
        <w:rPr>
          <w:rFonts w:eastAsia="Times New Roman" w:cs="Arial"/>
        </w:rPr>
        <w:t xml:space="preserve"> </w:t>
      </w:r>
      <w:r w:rsidRPr="00A14B2C">
        <w:rPr>
          <w:rFonts w:eastAsia="Times New Roman" w:cs="Arial"/>
        </w:rPr>
        <w:t>%.</w:t>
      </w:r>
    </w:p>
    <w:p w14:paraId="49505714" w14:textId="77777777" w:rsidR="00ED671D" w:rsidRPr="00A14B2C" w:rsidRDefault="00ED671D" w:rsidP="00ED6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eastAsia="Times New Roman" w:cs="Arial"/>
        </w:rPr>
      </w:pPr>
      <w:r w:rsidRPr="00A14B2C">
        <w:rPr>
          <w:rFonts w:eastAsia="Times New Roman" w:cs="Arial"/>
        </w:rPr>
        <w:t>Zemědělský dron XAG P40, který létá autonomně na předem naprogramované trase, dokáže rovnoměrně distribuovat osivo v určené oblasti. V praxi se zjistilo, že jeden hektar byl oset rýží za dvě hodiny 160 kilogramy osiva (35% úspora) a na jednom hektaru se sklidilo 8 tun rýže.</w:t>
      </w:r>
    </w:p>
    <w:p w14:paraId="2A297CA6" w14:textId="77777777" w:rsidR="00ED671D" w:rsidRDefault="00ED671D" w:rsidP="00ED6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eastAsia="Times New Roman" w:cs="Arial"/>
        </w:rPr>
      </w:pPr>
      <w:r w:rsidRPr="00A14B2C">
        <w:rPr>
          <w:rFonts w:eastAsia="Times New Roman" w:cs="Arial"/>
        </w:rPr>
        <w:t>Ruční práce v úmorném horku, po kolena v bahně s těžkým břemenem na zádech, přímý kontakt s </w:t>
      </w:r>
      <w:proofErr w:type="gramStart"/>
      <w:r w:rsidRPr="00A14B2C">
        <w:rPr>
          <w:rFonts w:eastAsia="Times New Roman" w:cs="Arial"/>
        </w:rPr>
        <w:t>chemikáliemi,…</w:t>
      </w:r>
      <w:proofErr w:type="gramEnd"/>
      <w:r w:rsidRPr="00A14B2C">
        <w:rPr>
          <w:rFonts w:eastAsia="Times New Roman" w:cs="Arial"/>
        </w:rPr>
        <w:t xml:space="preserve"> to všechno může být díky zemědělským dronům minulostí.</w:t>
      </w:r>
    </w:p>
    <w:p w14:paraId="149FB2BE" w14:textId="77777777" w:rsidR="00ED671D" w:rsidRPr="00A14B2C" w:rsidRDefault="00ED671D" w:rsidP="00ED6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eastAsia="Times New Roman" w:cs="Arial"/>
        </w:rPr>
      </w:pPr>
    </w:p>
    <w:p w14:paraId="4D98CC9C" w14:textId="77777777" w:rsidR="00457E05" w:rsidRPr="00587417" w:rsidRDefault="00457E05" w:rsidP="00457E05">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79EE4F3D" w14:textId="77777777" w:rsidR="00457E05" w:rsidRPr="00BD647F" w:rsidRDefault="00457E05" w:rsidP="00457E05">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5" w:history="1">
        <w:r w:rsidRPr="00D54C30">
          <w:rPr>
            <w:rStyle w:val="Hypertextovodkaz"/>
          </w:rPr>
          <w:t>artom_lukasov@mzv.cz</w:t>
        </w:r>
      </w:hyperlink>
      <w:r>
        <w:t xml:space="preserve"> – komunikace v angličtině nebo ruštině</w:t>
      </w:r>
    </w:p>
    <w:p w14:paraId="4662DDCE" w14:textId="77777777" w:rsidR="007E22FC" w:rsidRPr="007E22FC" w:rsidRDefault="007E22FC" w:rsidP="007E22FC">
      <w:pPr>
        <w:pStyle w:val="Nadpis3"/>
        <w:spacing w:line="276" w:lineRule="auto"/>
      </w:pPr>
      <w:r>
        <w:t>Předpokládá se růst cen nealkoholických nápojů</w:t>
      </w:r>
    </w:p>
    <w:p w14:paraId="59E41169" w14:textId="77777777" w:rsidR="007E22FC" w:rsidRPr="007E22FC" w:rsidRDefault="007E22FC" w:rsidP="007E22FC">
      <w:pPr>
        <w:pStyle w:val="Bezmezer"/>
        <w:spacing w:line="276" w:lineRule="auto"/>
        <w:jc w:val="both"/>
        <w:rPr>
          <w:rFonts w:ascii="Arial" w:hAnsi="Arial" w:cs="Arial"/>
        </w:rPr>
      </w:pPr>
      <w:r w:rsidRPr="007E22FC">
        <w:rPr>
          <w:rFonts w:ascii="Arial" w:hAnsi="Arial" w:cs="Arial"/>
        </w:rPr>
        <w:t>V Kazachstánu se kvůli rostoucím cenám cukru očekává zdražení nealkoholických nápojů</w:t>
      </w:r>
      <w:r>
        <w:rPr>
          <w:rFonts w:ascii="Arial" w:hAnsi="Arial" w:cs="Arial"/>
        </w:rPr>
        <w:t xml:space="preserve"> a </w:t>
      </w:r>
      <w:r w:rsidRPr="007E22FC">
        <w:rPr>
          <w:rFonts w:ascii="Arial" w:hAnsi="Arial" w:cs="Arial"/>
        </w:rPr>
        <w:t xml:space="preserve">džusů o 20 %. Ceny těchto komodit rostou již třetí měsíc v řadě. Podle prohlášení Asociace výrobců nealkoholických nápojů a džusů se její členové snaží udržet ceny svých výrobků, nicméně to není dlouhodobě udržitelné. </w:t>
      </w:r>
    </w:p>
    <w:p w14:paraId="1D7CC05D" w14:textId="77777777" w:rsidR="007E22FC" w:rsidRPr="007E22FC" w:rsidRDefault="007E22FC" w:rsidP="007E22FC">
      <w:pPr>
        <w:pStyle w:val="Nadpis3"/>
        <w:spacing w:line="276" w:lineRule="auto"/>
      </w:pPr>
      <w:r>
        <w:t>Snížení spotřeby potravin</w:t>
      </w:r>
    </w:p>
    <w:p w14:paraId="55EC73BE" w14:textId="77777777" w:rsidR="007E22FC" w:rsidRPr="007E22FC" w:rsidRDefault="007E22FC" w:rsidP="007E22FC">
      <w:pPr>
        <w:pStyle w:val="Bezmezer"/>
        <w:spacing w:line="276" w:lineRule="auto"/>
        <w:jc w:val="both"/>
        <w:rPr>
          <w:rFonts w:ascii="Arial" w:hAnsi="Arial" w:cs="Arial"/>
        </w:rPr>
      </w:pPr>
      <w:r w:rsidRPr="007E22FC">
        <w:rPr>
          <w:rFonts w:ascii="Arial" w:hAnsi="Arial" w:cs="Arial"/>
        </w:rPr>
        <w:t xml:space="preserve">V roce 2021 se v Kazachstánu spotřeba základních potravin snížila oproti roku 2020, výjimku tvoří komodity jako cukr a cukrovinky. </w:t>
      </w:r>
    </w:p>
    <w:p w14:paraId="6B21368F" w14:textId="77777777" w:rsidR="007E22FC" w:rsidRPr="007E22FC" w:rsidRDefault="007E22FC" w:rsidP="007E22FC">
      <w:pPr>
        <w:pStyle w:val="Bezmezer"/>
        <w:spacing w:line="276" w:lineRule="auto"/>
        <w:jc w:val="both"/>
        <w:rPr>
          <w:rFonts w:ascii="Arial" w:hAnsi="Arial" w:cs="Arial"/>
        </w:rPr>
      </w:pPr>
      <w:r w:rsidRPr="007E22FC">
        <w:rPr>
          <w:rFonts w:ascii="Arial" w:hAnsi="Arial" w:cs="Arial"/>
        </w:rPr>
        <w:t>Podle Národního statistického úřadu zkonzumovali Kazaši v r. 2021 v průměru 3,9 kg brambor, 2,8 kg pečiva/chleba, 2 kg hovězího masa, 1,6 kg jablek, 1,3 kg rýže a cukru, 16,2 vajec, 0,9 kg těstovin, 0,8 kg ryb, 1,3 litru mléka a kefíru a 0,1 kg černého čaje.</w:t>
      </w:r>
    </w:p>
    <w:p w14:paraId="7436F36C" w14:textId="77777777" w:rsidR="007E22FC" w:rsidRPr="007E22FC" w:rsidRDefault="007E22FC" w:rsidP="007E22FC">
      <w:pPr>
        <w:pStyle w:val="Bezmezer"/>
        <w:spacing w:line="276" w:lineRule="auto"/>
        <w:jc w:val="both"/>
        <w:rPr>
          <w:rFonts w:ascii="Arial" w:hAnsi="Arial" w:cs="Arial"/>
        </w:rPr>
      </w:pPr>
      <w:r w:rsidRPr="007E22FC">
        <w:rPr>
          <w:rFonts w:ascii="Arial" w:hAnsi="Arial" w:cs="Arial"/>
        </w:rPr>
        <w:t>Oproti roku 2020 se snížila spotřeba mléka a mléčných výrobků o 6,3 %, pekařských výrobků o 4,7 %, masa o 1,7 %.</w:t>
      </w:r>
    </w:p>
    <w:p w14:paraId="7B257097" w14:textId="77777777" w:rsidR="007E22FC" w:rsidRPr="007E22FC" w:rsidRDefault="007E22FC" w:rsidP="007E22FC">
      <w:pPr>
        <w:pStyle w:val="Nadpis3"/>
        <w:spacing w:line="276" w:lineRule="auto"/>
      </w:pPr>
      <w:r>
        <w:t xml:space="preserve">Monitoring nevyužívané půdy </w:t>
      </w:r>
    </w:p>
    <w:p w14:paraId="665D4285" w14:textId="77777777" w:rsidR="007E22FC" w:rsidRDefault="007E22FC" w:rsidP="007E22FC">
      <w:pPr>
        <w:pStyle w:val="Bezmezer"/>
        <w:spacing w:line="276" w:lineRule="auto"/>
        <w:jc w:val="both"/>
        <w:rPr>
          <w:rFonts w:ascii="Arial" w:hAnsi="Arial" w:cs="Arial"/>
        </w:rPr>
      </w:pPr>
      <w:r w:rsidRPr="007E22FC">
        <w:rPr>
          <w:rFonts w:ascii="Arial" w:hAnsi="Arial" w:cs="Arial"/>
        </w:rPr>
        <w:t>Ministerstvo zemědělství Kazachstánu plánuje prostřednictvím „</w:t>
      </w:r>
      <w:proofErr w:type="spellStart"/>
      <w:r w:rsidRPr="007E22FC">
        <w:rPr>
          <w:rFonts w:ascii="Arial" w:hAnsi="Arial" w:cs="Arial"/>
        </w:rPr>
        <w:t>kosmomonitoringu</w:t>
      </w:r>
      <w:proofErr w:type="spellEnd"/>
      <w:r w:rsidRPr="007E22FC">
        <w:rPr>
          <w:rFonts w:ascii="Arial" w:hAnsi="Arial" w:cs="Arial"/>
        </w:rPr>
        <w:t xml:space="preserve">“ zjistit podíl nevyužívané zemědělské půdy, která bude podle tiskové služby Ministerstva zemědělství Republiky Kazachstán vrácena státu. Zákon o identifikaci nevyužívané zemědělské půdy pomocí prostorového monitoringu byl přijat v roce 2019. V roce 2021 se </w:t>
      </w:r>
      <w:proofErr w:type="spellStart"/>
      <w:r w:rsidRPr="007E22FC">
        <w:rPr>
          <w:rFonts w:ascii="Arial" w:hAnsi="Arial" w:cs="Arial"/>
        </w:rPr>
        <w:t>kosmomonitoring</w:t>
      </w:r>
      <w:proofErr w:type="spellEnd"/>
      <w:r w:rsidRPr="007E22FC">
        <w:rPr>
          <w:rFonts w:ascii="Arial" w:hAnsi="Arial" w:cs="Arial"/>
        </w:rPr>
        <w:t xml:space="preserve"> týkal celého území Kazachstánu a výsledkem bylo celkem 40,2 milionu ha nevyužitých pastvin. Efektivitu jejich využití určují provedené výpočty z údajů, jako jsou: údaje o počtech hospodářských zvířat evidovaných v určité oblasti, plány rozvoj</w:t>
      </w:r>
      <w:r>
        <w:rPr>
          <w:rFonts w:ascii="Arial" w:hAnsi="Arial" w:cs="Arial"/>
        </w:rPr>
        <w:t>e chovu zvířat v této oblasti a </w:t>
      </w:r>
      <w:r w:rsidRPr="007E22FC">
        <w:rPr>
          <w:rFonts w:ascii="Arial" w:hAnsi="Arial" w:cs="Arial"/>
        </w:rPr>
        <w:t xml:space="preserve">konkrétní lokalitě, výměra disponibilních </w:t>
      </w:r>
      <w:proofErr w:type="gramStart"/>
      <w:r w:rsidRPr="007E22FC">
        <w:rPr>
          <w:rFonts w:ascii="Arial" w:hAnsi="Arial" w:cs="Arial"/>
        </w:rPr>
        <w:t>pozemků,</w:t>
      </w:r>
      <w:proofErr w:type="gramEnd"/>
      <w:r w:rsidRPr="007E22FC">
        <w:rPr>
          <w:rFonts w:ascii="Arial" w:hAnsi="Arial" w:cs="Arial"/>
        </w:rPr>
        <w:t xml:space="preserve"> apod. </w:t>
      </w:r>
    </w:p>
    <w:p w14:paraId="22CDD74A" w14:textId="77777777" w:rsidR="00ED671D" w:rsidRPr="007E22FC" w:rsidRDefault="00ED671D" w:rsidP="007E22FC">
      <w:pPr>
        <w:pStyle w:val="Bezmezer"/>
        <w:spacing w:line="276" w:lineRule="auto"/>
        <w:jc w:val="both"/>
        <w:rPr>
          <w:rFonts w:ascii="Arial" w:hAnsi="Arial" w:cs="Arial"/>
        </w:rPr>
      </w:pPr>
    </w:p>
    <w:p w14:paraId="4DC8E5BC"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2F222B73" w14:textId="77777777" w:rsidR="00AB3AE2"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6"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4CE99F90" w14:textId="77777777" w:rsidR="008631D5" w:rsidRPr="008631D5" w:rsidRDefault="008631D5" w:rsidP="008631D5">
      <w:pPr>
        <w:pStyle w:val="Nadpis3"/>
        <w:spacing w:line="276" w:lineRule="auto"/>
        <w:jc w:val="both"/>
      </w:pPr>
      <w:r w:rsidRPr="00D97CAC">
        <w:t xml:space="preserve">Společnost </w:t>
      </w:r>
      <w:proofErr w:type="spellStart"/>
      <w:r w:rsidRPr="00D97CAC">
        <w:t>OneFarm</w:t>
      </w:r>
      <w:proofErr w:type="spellEnd"/>
      <w:r w:rsidRPr="00D97CAC">
        <w:t xml:space="preserve"> plánuje v Suffolku (východní Anglie)</w:t>
      </w:r>
      <w:r>
        <w:t xml:space="preserve"> </w:t>
      </w:r>
      <w:r w:rsidRPr="00D97CAC">
        <w:t xml:space="preserve">otevřít velkou vertikální farmu </w:t>
      </w:r>
    </w:p>
    <w:p w14:paraId="399B2769" w14:textId="77777777" w:rsidR="008631D5" w:rsidRPr="008631D5" w:rsidRDefault="008631D5" w:rsidP="008631D5">
      <w:pPr>
        <w:pStyle w:val="Bezmezer"/>
        <w:spacing w:line="276" w:lineRule="auto"/>
        <w:jc w:val="both"/>
        <w:rPr>
          <w:rFonts w:ascii="Arial" w:hAnsi="Arial" w:cs="Arial"/>
        </w:rPr>
      </w:pPr>
      <w:r w:rsidRPr="008631D5">
        <w:rPr>
          <w:rFonts w:ascii="Arial" w:hAnsi="Arial" w:cs="Arial"/>
        </w:rPr>
        <w:t xml:space="preserve">Nizozemská společnost </w:t>
      </w:r>
      <w:proofErr w:type="spellStart"/>
      <w:r w:rsidRPr="008631D5">
        <w:rPr>
          <w:rFonts w:ascii="Arial" w:hAnsi="Arial" w:cs="Arial"/>
        </w:rPr>
        <w:t>OneFarm</w:t>
      </w:r>
      <w:proofErr w:type="spellEnd"/>
      <w:r w:rsidRPr="008631D5">
        <w:rPr>
          <w:rFonts w:ascii="Arial" w:hAnsi="Arial" w:cs="Arial"/>
        </w:rPr>
        <w:t>, která se zabývá vertikálním zemědělstvím, plánuje otevřít v </w:t>
      </w:r>
      <w:proofErr w:type="spellStart"/>
      <w:r w:rsidRPr="008631D5">
        <w:rPr>
          <w:rFonts w:ascii="Arial" w:hAnsi="Arial" w:cs="Arial"/>
        </w:rPr>
        <w:t>Newmarketu</w:t>
      </w:r>
      <w:proofErr w:type="spellEnd"/>
      <w:r w:rsidRPr="008631D5">
        <w:rPr>
          <w:rFonts w:ascii="Arial" w:hAnsi="Arial" w:cs="Arial"/>
        </w:rPr>
        <w:t xml:space="preserve"> (město v hrabství Suffolk, východní Anglie) novou vertikální farmu</w:t>
      </w:r>
      <w:r>
        <w:rPr>
          <w:rFonts w:ascii="Arial" w:hAnsi="Arial" w:cs="Arial"/>
        </w:rPr>
        <w:t xml:space="preserve"> o rozloze 6 </w:t>
      </w:r>
      <w:r w:rsidRPr="008631D5">
        <w:rPr>
          <w:rFonts w:ascii="Arial" w:hAnsi="Arial" w:cs="Arial"/>
        </w:rPr>
        <w:t>400 m², která bude schopna vypěstovat až 415 tun potravin ročně.</w:t>
      </w:r>
    </w:p>
    <w:p w14:paraId="1043C7A8" w14:textId="77777777" w:rsidR="008631D5" w:rsidRPr="008631D5" w:rsidRDefault="008631D5" w:rsidP="008631D5">
      <w:pPr>
        <w:pStyle w:val="Bezmezer"/>
        <w:spacing w:line="276" w:lineRule="auto"/>
        <w:jc w:val="both"/>
        <w:rPr>
          <w:rFonts w:ascii="Arial" w:hAnsi="Arial" w:cs="Arial"/>
        </w:rPr>
      </w:pPr>
      <w:r w:rsidRPr="008631D5">
        <w:rPr>
          <w:rFonts w:ascii="Arial" w:hAnsi="Arial" w:cs="Arial"/>
        </w:rPr>
        <w:t xml:space="preserve">Farma, která má být otevřena příští rok, získala finanční prostředky od veřejných i soukromých investorů a bude realizována ve spolupráci se společností IGS, která se specializuje na </w:t>
      </w:r>
      <w:proofErr w:type="spellStart"/>
      <w:r w:rsidRPr="008631D5">
        <w:rPr>
          <w:rFonts w:ascii="Arial" w:hAnsi="Arial" w:cs="Arial"/>
        </w:rPr>
        <w:t>indoor</w:t>
      </w:r>
      <w:proofErr w:type="spellEnd"/>
      <w:r w:rsidRPr="008631D5">
        <w:rPr>
          <w:rFonts w:ascii="Arial" w:hAnsi="Arial" w:cs="Arial"/>
        </w:rPr>
        <w:t xml:space="preserve"> </w:t>
      </w:r>
      <w:proofErr w:type="spellStart"/>
      <w:r w:rsidRPr="008631D5">
        <w:rPr>
          <w:rFonts w:ascii="Arial" w:hAnsi="Arial" w:cs="Arial"/>
        </w:rPr>
        <w:t>agritech</w:t>
      </w:r>
      <w:proofErr w:type="spellEnd"/>
      <w:r w:rsidRPr="008631D5">
        <w:rPr>
          <w:rFonts w:ascii="Arial" w:hAnsi="Arial" w:cs="Arial"/>
        </w:rPr>
        <w:t>.</w:t>
      </w:r>
    </w:p>
    <w:p w14:paraId="134F29B6" w14:textId="77777777" w:rsidR="008631D5" w:rsidRPr="008631D5" w:rsidRDefault="008631D5" w:rsidP="008631D5">
      <w:pPr>
        <w:pStyle w:val="Bezmezer"/>
        <w:spacing w:line="276" w:lineRule="auto"/>
        <w:jc w:val="both"/>
        <w:rPr>
          <w:rFonts w:ascii="Arial" w:hAnsi="Arial" w:cs="Arial"/>
        </w:rPr>
      </w:pPr>
      <w:r w:rsidRPr="008631D5">
        <w:rPr>
          <w:rFonts w:ascii="Arial" w:hAnsi="Arial" w:cs="Arial"/>
        </w:rPr>
        <w:t xml:space="preserve">Společnost </w:t>
      </w:r>
      <w:proofErr w:type="spellStart"/>
      <w:r w:rsidRPr="008631D5">
        <w:rPr>
          <w:rFonts w:ascii="Arial" w:hAnsi="Arial" w:cs="Arial"/>
        </w:rPr>
        <w:t>OneFarm</w:t>
      </w:r>
      <w:proofErr w:type="spellEnd"/>
      <w:r w:rsidRPr="008631D5">
        <w:rPr>
          <w:rFonts w:ascii="Arial" w:hAnsi="Arial" w:cs="Arial"/>
        </w:rPr>
        <w:t xml:space="preserve"> bude na realizaci kryté farmy v momentálně nevyužívaném skladu spolupracovat s úřady hrabství Suffolk a místním podnikatelským sdružením New </w:t>
      </w:r>
      <w:proofErr w:type="spellStart"/>
      <w:r w:rsidRPr="008631D5">
        <w:rPr>
          <w:rFonts w:ascii="Arial" w:hAnsi="Arial" w:cs="Arial"/>
        </w:rPr>
        <w:t>Anglia</w:t>
      </w:r>
      <w:proofErr w:type="spellEnd"/>
      <w:r w:rsidRPr="008631D5">
        <w:rPr>
          <w:rFonts w:ascii="Arial" w:hAnsi="Arial" w:cs="Arial"/>
        </w:rPr>
        <w:t>. Farma se zaměří na produkci potravin pro místní obyvatele a na podporu zemědělského sektoru v regionu.</w:t>
      </w:r>
    </w:p>
    <w:p w14:paraId="5EFFEF00" w14:textId="77777777" w:rsidR="008631D5" w:rsidRPr="008631D5" w:rsidRDefault="008631D5" w:rsidP="008631D5">
      <w:pPr>
        <w:pStyle w:val="Bezmezer"/>
        <w:spacing w:line="276" w:lineRule="auto"/>
        <w:jc w:val="both"/>
        <w:rPr>
          <w:rFonts w:ascii="Arial" w:hAnsi="Arial" w:cs="Arial"/>
        </w:rPr>
      </w:pPr>
      <w:r w:rsidRPr="008631D5">
        <w:rPr>
          <w:rFonts w:ascii="Arial" w:hAnsi="Arial" w:cs="Arial"/>
        </w:rPr>
        <w:t xml:space="preserve">V první fázi výstavby vznikne ve skladovacím areálu v </w:t>
      </w:r>
      <w:proofErr w:type="spellStart"/>
      <w:r w:rsidRPr="008631D5">
        <w:rPr>
          <w:rFonts w:ascii="Arial" w:hAnsi="Arial" w:cs="Arial"/>
        </w:rPr>
        <w:t>Newmarketu</w:t>
      </w:r>
      <w:proofErr w:type="spellEnd"/>
      <w:r w:rsidRPr="008631D5">
        <w:rPr>
          <w:rFonts w:ascii="Arial" w:hAnsi="Arial" w:cs="Arial"/>
        </w:rPr>
        <w:t xml:space="preserve"> 6 400 m² pěstební plochy v devítimetrových věžích. Společnosti </w:t>
      </w:r>
      <w:proofErr w:type="spellStart"/>
      <w:r w:rsidRPr="008631D5">
        <w:rPr>
          <w:rFonts w:ascii="Arial" w:hAnsi="Arial" w:cs="Arial"/>
        </w:rPr>
        <w:t>OneFarm</w:t>
      </w:r>
      <w:proofErr w:type="spellEnd"/>
      <w:r w:rsidRPr="008631D5">
        <w:rPr>
          <w:rFonts w:ascii="Arial" w:hAnsi="Arial" w:cs="Arial"/>
        </w:rPr>
        <w:t xml:space="preserve"> a IGS plánuj</w:t>
      </w:r>
      <w:r>
        <w:rPr>
          <w:rFonts w:ascii="Arial" w:hAnsi="Arial" w:cs="Arial"/>
        </w:rPr>
        <w:t>í zvětšit pěstební plochu na 13 </w:t>
      </w:r>
      <w:r w:rsidRPr="008631D5">
        <w:rPr>
          <w:rFonts w:ascii="Arial" w:hAnsi="Arial" w:cs="Arial"/>
        </w:rPr>
        <w:t>000 m² a do budoucna zvýšit produkci na více než 1 000 tun potravin ročně.</w:t>
      </w:r>
    </w:p>
    <w:p w14:paraId="1B80C292" w14:textId="77777777" w:rsidR="008631D5" w:rsidRPr="008631D5" w:rsidRDefault="008631D5" w:rsidP="008631D5">
      <w:pPr>
        <w:pStyle w:val="Bezmezer"/>
        <w:spacing w:line="276" w:lineRule="auto"/>
        <w:jc w:val="both"/>
        <w:rPr>
          <w:rFonts w:ascii="Arial" w:hAnsi="Arial" w:cs="Arial"/>
        </w:rPr>
      </w:pPr>
      <w:r w:rsidRPr="008631D5">
        <w:rPr>
          <w:rFonts w:ascii="Arial" w:hAnsi="Arial" w:cs="Arial"/>
        </w:rPr>
        <w:t xml:space="preserve">Ve vertikální farmě se budou pěstovat bylinky a saláty na objednávku, aby se omezilo plýtvání. Firma </w:t>
      </w:r>
      <w:proofErr w:type="spellStart"/>
      <w:r w:rsidRPr="008631D5">
        <w:rPr>
          <w:rFonts w:ascii="Arial" w:hAnsi="Arial" w:cs="Arial"/>
        </w:rPr>
        <w:t>OneFarm</w:t>
      </w:r>
      <w:proofErr w:type="spellEnd"/>
      <w:r w:rsidRPr="008631D5">
        <w:rPr>
          <w:rFonts w:ascii="Arial" w:hAnsi="Arial" w:cs="Arial"/>
        </w:rPr>
        <w:t xml:space="preserve"> také oznámila, že již uzavřela dohody o dodávkách s maloobchodními prodejci.</w:t>
      </w:r>
    </w:p>
    <w:p w14:paraId="35B52046" w14:textId="77777777" w:rsidR="008631D5" w:rsidRPr="008631D5" w:rsidRDefault="008631D5" w:rsidP="008631D5">
      <w:pPr>
        <w:pStyle w:val="Bezmezer"/>
        <w:spacing w:line="276" w:lineRule="auto"/>
        <w:jc w:val="both"/>
        <w:rPr>
          <w:rFonts w:ascii="Arial" w:hAnsi="Arial" w:cs="Arial"/>
        </w:rPr>
      </w:pPr>
      <w:r w:rsidRPr="008631D5">
        <w:rPr>
          <w:rFonts w:ascii="Arial" w:hAnsi="Arial" w:cs="Arial"/>
        </w:rPr>
        <w:t xml:space="preserve">Plány představují nejnovější z řady vertikálních farem, které ve Velké Británii buď zahajují činnost, nebo se začínají stavět. Společnosti Jones Food </w:t>
      </w:r>
      <w:proofErr w:type="spellStart"/>
      <w:r w:rsidRPr="008631D5">
        <w:rPr>
          <w:rFonts w:ascii="Arial" w:hAnsi="Arial" w:cs="Arial"/>
        </w:rPr>
        <w:t>Company</w:t>
      </w:r>
      <w:proofErr w:type="spellEnd"/>
      <w:r w:rsidRPr="008631D5">
        <w:rPr>
          <w:rFonts w:ascii="Arial" w:hAnsi="Arial" w:cs="Arial"/>
        </w:rPr>
        <w:t xml:space="preserve"> (JFC) a Fischer </w:t>
      </w:r>
      <w:proofErr w:type="spellStart"/>
      <w:r w:rsidRPr="008631D5">
        <w:rPr>
          <w:rFonts w:ascii="Arial" w:hAnsi="Arial" w:cs="Arial"/>
        </w:rPr>
        <w:t>Farms</w:t>
      </w:r>
      <w:proofErr w:type="spellEnd"/>
      <w:r w:rsidRPr="008631D5">
        <w:rPr>
          <w:rFonts w:ascii="Arial" w:hAnsi="Arial" w:cs="Arial"/>
        </w:rPr>
        <w:t xml:space="preserve"> tvrdí, že ve Velké Británii letos zahájí provoz největší vertikální farmy na světě, konkrétně</w:t>
      </w:r>
      <w:r>
        <w:rPr>
          <w:rFonts w:ascii="Arial" w:hAnsi="Arial" w:cs="Arial"/>
        </w:rPr>
        <w:t xml:space="preserve"> v </w:t>
      </w:r>
      <w:proofErr w:type="spellStart"/>
      <w:r w:rsidRPr="008631D5">
        <w:rPr>
          <w:rFonts w:ascii="Arial" w:hAnsi="Arial" w:cs="Arial"/>
        </w:rPr>
        <w:t>Gloucestershire</w:t>
      </w:r>
      <w:proofErr w:type="spellEnd"/>
      <w:r w:rsidRPr="008631D5">
        <w:rPr>
          <w:rFonts w:ascii="Arial" w:hAnsi="Arial" w:cs="Arial"/>
        </w:rPr>
        <w:t xml:space="preserve"> a Norfolku. Kromě toho společnost </w:t>
      </w:r>
      <w:proofErr w:type="spellStart"/>
      <w:r w:rsidRPr="008631D5">
        <w:rPr>
          <w:rFonts w:ascii="Arial" w:hAnsi="Arial" w:cs="Arial"/>
        </w:rPr>
        <w:t>GrowUp</w:t>
      </w:r>
      <w:proofErr w:type="spellEnd"/>
      <w:r w:rsidRPr="008631D5">
        <w:rPr>
          <w:rFonts w:ascii="Arial" w:hAnsi="Arial" w:cs="Arial"/>
        </w:rPr>
        <w:t xml:space="preserve"> </w:t>
      </w:r>
      <w:proofErr w:type="spellStart"/>
      <w:r w:rsidRPr="008631D5">
        <w:rPr>
          <w:rFonts w:ascii="Arial" w:hAnsi="Arial" w:cs="Arial"/>
        </w:rPr>
        <w:t>Farms</w:t>
      </w:r>
      <w:proofErr w:type="spellEnd"/>
      <w:r w:rsidRPr="008631D5">
        <w:rPr>
          <w:rFonts w:ascii="Arial" w:hAnsi="Arial" w:cs="Arial"/>
        </w:rPr>
        <w:t xml:space="preserve"> oznámila, že na začátku tohoto roku získala 100 milionů liber na financování své vertikální farmy v Kentu. </w:t>
      </w:r>
    </w:p>
    <w:p w14:paraId="00A3F0FB" w14:textId="77777777" w:rsidR="008631D5" w:rsidRPr="008631D5" w:rsidRDefault="008631D5" w:rsidP="008631D5">
      <w:pPr>
        <w:pStyle w:val="Bezmezer"/>
        <w:spacing w:line="276" w:lineRule="auto"/>
        <w:jc w:val="both"/>
        <w:rPr>
          <w:rFonts w:ascii="Arial" w:hAnsi="Arial" w:cs="Arial"/>
        </w:rPr>
      </w:pPr>
      <w:r w:rsidRPr="008631D5">
        <w:rPr>
          <w:rFonts w:ascii="Arial" w:hAnsi="Arial" w:cs="Arial"/>
        </w:rPr>
        <w:t xml:space="preserve">Vertikální farma v </w:t>
      </w:r>
      <w:proofErr w:type="spellStart"/>
      <w:r w:rsidRPr="008631D5">
        <w:rPr>
          <w:rFonts w:ascii="Arial" w:hAnsi="Arial" w:cs="Arial"/>
        </w:rPr>
        <w:t>Newmarketu</w:t>
      </w:r>
      <w:proofErr w:type="spellEnd"/>
      <w:r w:rsidRPr="008631D5">
        <w:rPr>
          <w:rFonts w:ascii="Arial" w:hAnsi="Arial" w:cs="Arial"/>
        </w:rPr>
        <w:t xml:space="preserve"> bude první z 25 vertikálních farem, které společnosti </w:t>
      </w:r>
      <w:proofErr w:type="spellStart"/>
      <w:r w:rsidRPr="008631D5">
        <w:rPr>
          <w:rFonts w:ascii="Arial" w:hAnsi="Arial" w:cs="Arial"/>
        </w:rPr>
        <w:t>OneFarm</w:t>
      </w:r>
      <w:proofErr w:type="spellEnd"/>
      <w:r w:rsidRPr="008631D5">
        <w:rPr>
          <w:rFonts w:ascii="Arial" w:hAnsi="Arial" w:cs="Arial"/>
        </w:rPr>
        <w:t xml:space="preserve"> a IGS plánují vybudovat v následujících letech.</w:t>
      </w:r>
    </w:p>
    <w:p w14:paraId="2C606E9A" w14:textId="77777777" w:rsidR="008631D5" w:rsidRDefault="004B7D1A" w:rsidP="00DF6777">
      <w:pPr>
        <w:spacing w:before="120"/>
      </w:pPr>
      <w:hyperlink r:id="rId17" w:history="1">
        <w:r w:rsidR="008631D5" w:rsidRPr="00AC6DB6">
          <w:rPr>
            <w:rStyle w:val="Hypertextovodkaz"/>
          </w:rPr>
          <w:t>Zdroj</w:t>
        </w:r>
      </w:hyperlink>
    </w:p>
    <w:p w14:paraId="0A7FE43D" w14:textId="77777777" w:rsidR="00F36E50" w:rsidRPr="00AB3AE2" w:rsidRDefault="00F36E50" w:rsidP="00AB3AE2">
      <w:pPr>
        <w:rPr>
          <w:rFonts w:cs="Arial"/>
        </w:rPr>
      </w:pPr>
    </w:p>
    <w:sectPr w:rsidR="00F36E50" w:rsidRPr="00AB3AE2" w:rsidSect="00DF6777">
      <w:footerReference w:type="default" r:id="rId1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69C55" w14:textId="77777777" w:rsidR="004B7D1A" w:rsidRDefault="004B7D1A" w:rsidP="00D4434C">
      <w:r>
        <w:separator/>
      </w:r>
    </w:p>
  </w:endnote>
  <w:endnote w:type="continuationSeparator" w:id="0">
    <w:p w14:paraId="416C3535" w14:textId="77777777" w:rsidR="004B7D1A" w:rsidRDefault="004B7D1A"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4F97DAB7" w14:textId="77777777" w:rsidR="00D4434C" w:rsidRDefault="00D4434C">
        <w:pPr>
          <w:pStyle w:val="Zpat"/>
          <w:jc w:val="center"/>
        </w:pPr>
        <w:r>
          <w:fldChar w:fldCharType="begin"/>
        </w:r>
        <w:r>
          <w:instrText>PAGE   \* MERGEFORMAT</w:instrText>
        </w:r>
        <w:r>
          <w:fldChar w:fldCharType="separate"/>
        </w:r>
        <w:r w:rsidR="001E658E">
          <w:rPr>
            <w:noProof/>
          </w:rPr>
          <w:t>4</w:t>
        </w:r>
        <w:r>
          <w:fldChar w:fldCharType="end"/>
        </w:r>
      </w:p>
    </w:sdtContent>
  </w:sdt>
  <w:p w14:paraId="0FAE8AE8"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E397" w14:textId="77777777" w:rsidR="004B7D1A" w:rsidRDefault="004B7D1A" w:rsidP="00D4434C">
      <w:r>
        <w:separator/>
      </w:r>
    </w:p>
  </w:footnote>
  <w:footnote w:type="continuationSeparator" w:id="0">
    <w:p w14:paraId="0542A4B0" w14:textId="77777777" w:rsidR="004B7D1A" w:rsidRDefault="004B7D1A"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A8342A"/>
    <w:multiLevelType w:val="hybridMultilevel"/>
    <w:tmpl w:val="51709462"/>
    <w:lvl w:ilvl="0" w:tplc="B93E11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1263BC"/>
    <w:multiLevelType w:val="hybridMultilevel"/>
    <w:tmpl w:val="059EB79A"/>
    <w:lvl w:ilvl="0" w:tplc="07E8B292">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CC52E2"/>
    <w:multiLevelType w:val="hybridMultilevel"/>
    <w:tmpl w:val="E5AC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0111E3"/>
    <w:multiLevelType w:val="hybridMultilevel"/>
    <w:tmpl w:val="D72E815E"/>
    <w:lvl w:ilvl="0" w:tplc="22BCE90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75885"/>
    <w:multiLevelType w:val="hybridMultilevel"/>
    <w:tmpl w:val="68969A94"/>
    <w:lvl w:ilvl="0" w:tplc="CA70BA2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0"/>
  </w:num>
  <w:num w:numId="4">
    <w:abstractNumId w:val="10"/>
  </w:num>
  <w:num w:numId="5">
    <w:abstractNumId w:val="25"/>
  </w:num>
  <w:num w:numId="6">
    <w:abstractNumId w:val="26"/>
  </w:num>
  <w:num w:numId="7">
    <w:abstractNumId w:val="21"/>
  </w:num>
  <w:num w:numId="8">
    <w:abstractNumId w:val="3"/>
  </w:num>
  <w:num w:numId="9">
    <w:abstractNumId w:val="9"/>
  </w:num>
  <w:num w:numId="10">
    <w:abstractNumId w:val="6"/>
  </w:num>
  <w:num w:numId="11">
    <w:abstractNumId w:val="19"/>
  </w:num>
  <w:num w:numId="12">
    <w:abstractNumId w:val="12"/>
  </w:num>
  <w:num w:numId="13">
    <w:abstractNumId w:val="31"/>
  </w:num>
  <w:num w:numId="14">
    <w:abstractNumId w:val="8"/>
  </w:num>
  <w:num w:numId="15">
    <w:abstractNumId w:val="2"/>
  </w:num>
  <w:num w:numId="16">
    <w:abstractNumId w:val="15"/>
  </w:num>
  <w:num w:numId="17">
    <w:abstractNumId w:val="7"/>
  </w:num>
  <w:num w:numId="18">
    <w:abstractNumId w:val="1"/>
  </w:num>
  <w:num w:numId="19">
    <w:abstractNumId w:val="29"/>
  </w:num>
  <w:num w:numId="20">
    <w:abstractNumId w:val="28"/>
  </w:num>
  <w:num w:numId="21">
    <w:abstractNumId w:val="0"/>
  </w:num>
  <w:num w:numId="22">
    <w:abstractNumId w:val="5"/>
  </w:num>
  <w:num w:numId="23">
    <w:abstractNumId w:val="30"/>
  </w:num>
  <w:num w:numId="24">
    <w:abstractNumId w:val="14"/>
  </w:num>
  <w:num w:numId="25">
    <w:abstractNumId w:val="4"/>
  </w:num>
  <w:num w:numId="26">
    <w:abstractNumId w:val="23"/>
  </w:num>
  <w:num w:numId="27">
    <w:abstractNumId w:val="27"/>
  </w:num>
  <w:num w:numId="28">
    <w:abstractNumId w:val="17"/>
  </w:num>
  <w:num w:numId="29">
    <w:abstractNumId w:val="11"/>
  </w:num>
  <w:num w:numId="30">
    <w:abstractNumId w:val="13"/>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B199E"/>
    <w:rsid w:val="000F00EF"/>
    <w:rsid w:val="000F24FC"/>
    <w:rsid w:val="000F717B"/>
    <w:rsid w:val="00126ADE"/>
    <w:rsid w:val="00146BCF"/>
    <w:rsid w:val="001D3F62"/>
    <w:rsid w:val="001E5189"/>
    <w:rsid w:val="001E658E"/>
    <w:rsid w:val="001F023C"/>
    <w:rsid w:val="001F29AF"/>
    <w:rsid w:val="00216114"/>
    <w:rsid w:val="00223F87"/>
    <w:rsid w:val="002550D0"/>
    <w:rsid w:val="00260021"/>
    <w:rsid w:val="002616B5"/>
    <w:rsid w:val="00267D97"/>
    <w:rsid w:val="0029182F"/>
    <w:rsid w:val="002A2D85"/>
    <w:rsid w:val="002A56DF"/>
    <w:rsid w:val="002E5EAD"/>
    <w:rsid w:val="00370E34"/>
    <w:rsid w:val="003964FA"/>
    <w:rsid w:val="003D2B3B"/>
    <w:rsid w:val="003D56E1"/>
    <w:rsid w:val="004232BE"/>
    <w:rsid w:val="004559E3"/>
    <w:rsid w:val="00457E05"/>
    <w:rsid w:val="004962CD"/>
    <w:rsid w:val="004A6C5B"/>
    <w:rsid w:val="004B7D1A"/>
    <w:rsid w:val="004E6FCD"/>
    <w:rsid w:val="004F1D9E"/>
    <w:rsid w:val="00505C2E"/>
    <w:rsid w:val="005248F4"/>
    <w:rsid w:val="00524BA5"/>
    <w:rsid w:val="00587417"/>
    <w:rsid w:val="005C3BF7"/>
    <w:rsid w:val="005C7667"/>
    <w:rsid w:val="005D5E3F"/>
    <w:rsid w:val="005D69CD"/>
    <w:rsid w:val="005D7F74"/>
    <w:rsid w:val="005E20B4"/>
    <w:rsid w:val="00601729"/>
    <w:rsid w:val="00613A7D"/>
    <w:rsid w:val="00624467"/>
    <w:rsid w:val="00631587"/>
    <w:rsid w:val="00636521"/>
    <w:rsid w:val="00640BD1"/>
    <w:rsid w:val="00656C69"/>
    <w:rsid w:val="00661DC5"/>
    <w:rsid w:val="0067333D"/>
    <w:rsid w:val="0067358D"/>
    <w:rsid w:val="006805F4"/>
    <w:rsid w:val="006931C2"/>
    <w:rsid w:val="006A353A"/>
    <w:rsid w:val="006A382E"/>
    <w:rsid w:val="006F79AC"/>
    <w:rsid w:val="00715795"/>
    <w:rsid w:val="00717F96"/>
    <w:rsid w:val="00780119"/>
    <w:rsid w:val="0078308B"/>
    <w:rsid w:val="00790E93"/>
    <w:rsid w:val="00795E13"/>
    <w:rsid w:val="007A531E"/>
    <w:rsid w:val="007E22FC"/>
    <w:rsid w:val="007F3E9B"/>
    <w:rsid w:val="007F44D0"/>
    <w:rsid w:val="007F5F98"/>
    <w:rsid w:val="00807D31"/>
    <w:rsid w:val="008631D5"/>
    <w:rsid w:val="00886E98"/>
    <w:rsid w:val="00892A59"/>
    <w:rsid w:val="00892E02"/>
    <w:rsid w:val="00897840"/>
    <w:rsid w:val="008A6BB3"/>
    <w:rsid w:val="008A799A"/>
    <w:rsid w:val="008B3F8F"/>
    <w:rsid w:val="00937595"/>
    <w:rsid w:val="00952BF6"/>
    <w:rsid w:val="009677BC"/>
    <w:rsid w:val="00974743"/>
    <w:rsid w:val="00993C8E"/>
    <w:rsid w:val="00A43583"/>
    <w:rsid w:val="00A53226"/>
    <w:rsid w:val="00A57E6D"/>
    <w:rsid w:val="00A91B8F"/>
    <w:rsid w:val="00AB1996"/>
    <w:rsid w:val="00AB3AE2"/>
    <w:rsid w:val="00AD54F3"/>
    <w:rsid w:val="00AE3F61"/>
    <w:rsid w:val="00AF51BE"/>
    <w:rsid w:val="00B05BDF"/>
    <w:rsid w:val="00B167F4"/>
    <w:rsid w:val="00B173B4"/>
    <w:rsid w:val="00B208A7"/>
    <w:rsid w:val="00B2558D"/>
    <w:rsid w:val="00B27E33"/>
    <w:rsid w:val="00B318F6"/>
    <w:rsid w:val="00B554B9"/>
    <w:rsid w:val="00BA6A5B"/>
    <w:rsid w:val="00BB30D2"/>
    <w:rsid w:val="00BC341A"/>
    <w:rsid w:val="00BC4BD8"/>
    <w:rsid w:val="00BD647F"/>
    <w:rsid w:val="00BD6ED0"/>
    <w:rsid w:val="00BD7227"/>
    <w:rsid w:val="00BE6CBB"/>
    <w:rsid w:val="00C0233A"/>
    <w:rsid w:val="00C051BA"/>
    <w:rsid w:val="00C34CC6"/>
    <w:rsid w:val="00C57B4E"/>
    <w:rsid w:val="00C833B6"/>
    <w:rsid w:val="00CA1C10"/>
    <w:rsid w:val="00CA2C8C"/>
    <w:rsid w:val="00CA478D"/>
    <w:rsid w:val="00CC18E4"/>
    <w:rsid w:val="00D05C35"/>
    <w:rsid w:val="00D4434C"/>
    <w:rsid w:val="00D71800"/>
    <w:rsid w:val="00D85D3C"/>
    <w:rsid w:val="00DA01A0"/>
    <w:rsid w:val="00DA25B0"/>
    <w:rsid w:val="00DB022E"/>
    <w:rsid w:val="00DB0371"/>
    <w:rsid w:val="00DB24CC"/>
    <w:rsid w:val="00DB3BA7"/>
    <w:rsid w:val="00DF6777"/>
    <w:rsid w:val="00E0689A"/>
    <w:rsid w:val="00E52E29"/>
    <w:rsid w:val="00E853BA"/>
    <w:rsid w:val="00E87201"/>
    <w:rsid w:val="00E96F76"/>
    <w:rsid w:val="00E973C5"/>
    <w:rsid w:val="00E97C5D"/>
    <w:rsid w:val="00EA44BE"/>
    <w:rsid w:val="00EA7FE6"/>
    <w:rsid w:val="00EB12F4"/>
    <w:rsid w:val="00ED2A93"/>
    <w:rsid w:val="00ED671D"/>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2B27"/>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63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631587"/>
    <w:rPr>
      <w:rFonts w:ascii="Courier New" w:eastAsia="Times New Roman" w:hAnsi="Courier New" w:cs="Courier New"/>
      <w:lang w:val="en-US" w:eastAsia="en-US"/>
    </w:rPr>
  </w:style>
  <w:style w:type="character" w:customStyle="1" w:styleId="y2iqfc">
    <w:name w:val="y2iqfc"/>
    <w:basedOn w:val="Standardnpsmoodstavce"/>
    <w:rsid w:val="0063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7609">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018389580">
      <w:bodyDiv w:val="1"/>
      <w:marLeft w:val="0"/>
      <w:marRight w:val="0"/>
      <w:marTop w:val="0"/>
      <w:marBottom w:val="0"/>
      <w:divBdr>
        <w:top w:val="none" w:sz="0" w:space="0" w:color="auto"/>
        <w:left w:val="none" w:sz="0" w:space="0" w:color="auto"/>
        <w:bottom w:val="none" w:sz="0" w:space="0" w:color="auto"/>
        <w:right w:val="none" w:sz="0" w:space="0" w:color="auto"/>
      </w:divBdr>
    </w:div>
    <w:div w:id="1046026067">
      <w:bodyDiv w:val="1"/>
      <w:marLeft w:val="0"/>
      <w:marRight w:val="0"/>
      <w:marTop w:val="0"/>
      <w:marBottom w:val="0"/>
      <w:divBdr>
        <w:top w:val="none" w:sz="0" w:space="0" w:color="auto"/>
        <w:left w:val="none" w:sz="0" w:space="0" w:color="auto"/>
        <w:bottom w:val="none" w:sz="0" w:space="0" w:color="auto"/>
        <w:right w:val="none" w:sz="0" w:space="0" w:color="auto"/>
      </w:divBdr>
    </w:div>
    <w:div w:id="1079668488">
      <w:bodyDiv w:val="1"/>
      <w:marLeft w:val="0"/>
      <w:marRight w:val="0"/>
      <w:marTop w:val="0"/>
      <w:marBottom w:val="0"/>
      <w:divBdr>
        <w:top w:val="none" w:sz="0" w:space="0" w:color="auto"/>
        <w:left w:val="none" w:sz="0" w:space="0" w:color="auto"/>
        <w:bottom w:val="none" w:sz="0" w:space="0" w:color="auto"/>
        <w:right w:val="none" w:sz="0" w:space="0" w:color="auto"/>
      </w:divBdr>
    </w:div>
    <w:div w:id="1163205062">
      <w:bodyDiv w:val="1"/>
      <w:marLeft w:val="0"/>
      <w:marRight w:val="0"/>
      <w:marTop w:val="0"/>
      <w:marBottom w:val="0"/>
      <w:divBdr>
        <w:top w:val="none" w:sz="0" w:space="0" w:color="auto"/>
        <w:left w:val="none" w:sz="0" w:space="0" w:color="auto"/>
        <w:bottom w:val="none" w:sz="0" w:space="0" w:color="auto"/>
        <w:right w:val="none" w:sz="0" w:space="0" w:color="auto"/>
      </w:divBdr>
    </w:div>
    <w:div w:id="1313876668">
      <w:bodyDiv w:val="1"/>
      <w:marLeft w:val="0"/>
      <w:marRight w:val="0"/>
      <w:marTop w:val="0"/>
      <w:marBottom w:val="0"/>
      <w:divBdr>
        <w:top w:val="none" w:sz="0" w:space="0" w:color="auto"/>
        <w:left w:val="none" w:sz="0" w:space="0" w:color="auto"/>
        <w:bottom w:val="none" w:sz="0" w:space="0" w:color="auto"/>
        <w:right w:val="none" w:sz="0" w:space="0" w:color="auto"/>
      </w:divBdr>
    </w:div>
    <w:div w:id="1707410677">
      <w:bodyDiv w:val="1"/>
      <w:marLeft w:val="0"/>
      <w:marRight w:val="0"/>
      <w:marTop w:val="0"/>
      <w:marBottom w:val="0"/>
      <w:divBdr>
        <w:top w:val="none" w:sz="0" w:space="0" w:color="auto"/>
        <w:left w:val="none" w:sz="0" w:space="0" w:color="auto"/>
        <w:bottom w:val="none" w:sz="0" w:space="0" w:color="auto"/>
        <w:right w:val="none" w:sz="0" w:space="0" w:color="auto"/>
      </w:divBdr>
    </w:div>
    <w:div w:id="2033798274">
      <w:bodyDiv w:val="1"/>
      <w:marLeft w:val="0"/>
      <w:marRight w:val="0"/>
      <w:marTop w:val="0"/>
      <w:marBottom w:val="0"/>
      <w:divBdr>
        <w:top w:val="none" w:sz="0" w:space="0" w:color="auto"/>
        <w:left w:val="none" w:sz="0" w:space="0" w:color="auto"/>
        <w:bottom w:val="none" w:sz="0" w:space="0" w:color="auto"/>
        <w:right w:val="none" w:sz="0" w:space="0" w:color="auto"/>
      </w:divBdr>
    </w:div>
    <w:div w:id="21428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_vana@mzv.cz" TargetMode="External"/><Relationship Id="rId13" Type="http://schemas.openxmlformats.org/officeDocument/2006/relationships/hyperlink" Target="mailto:lubos.marek@mze.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ena_leopoldova@mzv.cz" TargetMode="External"/><Relationship Id="rId17" Type="http://schemas.openxmlformats.org/officeDocument/2006/relationships/hyperlink" Target="https://www.thegrocer.co.uk/fruit-and-veg/onefarm-plans-to-open-major-vertical-farm-in-suffolk/667300.article" TargetMode="External"/><Relationship Id="rId2" Type="http://schemas.openxmlformats.org/officeDocument/2006/relationships/numbering" Target="numbering.xml"/><Relationship Id="rId16" Type="http://schemas.openxmlformats.org/officeDocument/2006/relationships/hyperlink" Target="mailto:uktrade@mz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_sochor@mzv.cz" TargetMode="External"/><Relationship Id="rId5" Type="http://schemas.openxmlformats.org/officeDocument/2006/relationships/webSettings" Target="webSettings.xml"/><Relationship Id="rId15" Type="http://schemas.openxmlformats.org/officeDocument/2006/relationships/hyperlink" Target="mailto:artom_lukasov@mzv.cz" TargetMode="External"/><Relationship Id="rId10" Type="http://schemas.openxmlformats.org/officeDocument/2006/relationships/hyperlink" Target="mailto:lukas_zamrzla@mzv.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r_jezek@mzv.cz" TargetMode="External"/><Relationship Id="rId14" Type="http://schemas.openxmlformats.org/officeDocument/2006/relationships/hyperlink" Target="mailto:commerce_hanoi@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4349999-0AB6-423D-9825-E70B4E38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1</TotalTime>
  <Pages>6</Pages>
  <Words>2323</Words>
  <Characters>13711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16002</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2022-05-13T11:54:00Z</dcterms:created>
  <dcterms:modified xsi:type="dcterms:W3CDTF">2022-05-13T11:54:00Z</dcterms:modified>
</cp:coreProperties>
</file>