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EA69" w14:textId="141D56C5" w:rsidR="005016B6" w:rsidRPr="00653AC7" w:rsidRDefault="00653AC7" w:rsidP="00653AC7">
      <w:pPr>
        <w:jc w:val="center"/>
        <w:rPr>
          <w:b/>
          <w:bCs/>
          <w:sz w:val="28"/>
          <w:szCs w:val="28"/>
        </w:rPr>
      </w:pPr>
      <w:r w:rsidRPr="00653AC7">
        <w:rPr>
          <w:b/>
          <w:bCs/>
          <w:sz w:val="28"/>
          <w:szCs w:val="28"/>
        </w:rPr>
        <w:t>Stanovisko</w:t>
      </w:r>
      <w:r w:rsidR="004541DF" w:rsidRPr="00653AC7">
        <w:rPr>
          <w:b/>
          <w:bCs/>
          <w:sz w:val="28"/>
          <w:szCs w:val="28"/>
        </w:rPr>
        <w:t xml:space="preserve"> potravinářské komory k novele směrnice o odpadech – potravinový odpad</w:t>
      </w:r>
    </w:p>
    <w:p w14:paraId="41D36E7C" w14:textId="77777777" w:rsidR="004541DF" w:rsidRDefault="004541DF" w:rsidP="00F63E31">
      <w:pPr>
        <w:jc w:val="both"/>
      </w:pPr>
    </w:p>
    <w:p w14:paraId="45CD6353" w14:textId="4999BE34" w:rsidR="00874FCD" w:rsidRDefault="004541DF" w:rsidP="00F63E31">
      <w:pPr>
        <w:jc w:val="both"/>
      </w:pPr>
      <w:r>
        <w:t xml:space="preserve">Návrh novely směrnice č. 2008/98/EC o odpadech, který předložila Evropská komise dne 5. července 2023, </w:t>
      </w:r>
      <w:r w:rsidR="0025246C">
        <w:t xml:space="preserve">a který je nyní projednáván na úrovni Rady EU, </w:t>
      </w:r>
      <w:r>
        <w:t>se zásadním způsobem týká potravinového odpadu</w:t>
      </w:r>
      <w:r w:rsidR="00314DC1">
        <w:t xml:space="preserve"> a </w:t>
      </w:r>
      <w:r w:rsidR="00AF4289">
        <w:t>tím i potravinářského průmyslu v Evropské unii</w:t>
      </w:r>
      <w:r w:rsidR="0025246C">
        <w:t>. N</w:t>
      </w:r>
      <w:r w:rsidR="00425F7C">
        <w:t xml:space="preserve">avrhuje uložit členským státům </w:t>
      </w:r>
      <w:r w:rsidR="00AF4289">
        <w:t xml:space="preserve">EU </w:t>
      </w:r>
      <w:r w:rsidR="00425F7C">
        <w:t xml:space="preserve">závazné cíle redukce </w:t>
      </w:r>
      <w:r w:rsidR="0025246C">
        <w:t>potravinového odpadu, včetně cíle snížení o</w:t>
      </w:r>
      <w:r w:rsidR="0042775D">
        <w:t> </w:t>
      </w:r>
      <w:r w:rsidR="0025246C">
        <w:t xml:space="preserve">10 </w:t>
      </w:r>
      <w:r w:rsidR="00874FCD">
        <w:t xml:space="preserve">% </w:t>
      </w:r>
      <w:r w:rsidR="00411460">
        <w:t xml:space="preserve">ve srovnání s rokem 2020 </w:t>
      </w:r>
      <w:r w:rsidR="00874FCD">
        <w:t>pro potravinářský průmysl</w:t>
      </w:r>
      <w:r>
        <w:t>.</w:t>
      </w:r>
      <w:r w:rsidR="009233D0">
        <w:t xml:space="preserve"> Evropský parlament </w:t>
      </w:r>
      <w:r w:rsidR="00F63E31">
        <w:t xml:space="preserve">pak </w:t>
      </w:r>
      <w:r w:rsidR="009233D0">
        <w:t>navrhl tento cíl zvýšit na</w:t>
      </w:r>
      <w:r w:rsidR="0042775D">
        <w:t> </w:t>
      </w:r>
      <w:r w:rsidR="009233D0">
        <w:t>20</w:t>
      </w:r>
      <w:r w:rsidR="00F63E31">
        <w:t> </w:t>
      </w:r>
      <w:r w:rsidR="009233D0">
        <w:t>%</w:t>
      </w:r>
      <w:r w:rsidR="00411460">
        <w:t xml:space="preserve"> ve srovnání s průměrem let 2020-2022</w:t>
      </w:r>
      <w:r w:rsidR="009233D0">
        <w:t xml:space="preserve">. </w:t>
      </w:r>
    </w:p>
    <w:p w14:paraId="46F3AD62" w14:textId="5B0C7373" w:rsidR="002B6CFD" w:rsidRDefault="002B6CFD" w:rsidP="00F63E31">
      <w:pPr>
        <w:jc w:val="both"/>
      </w:pPr>
      <w:r>
        <w:t xml:space="preserve">Potravinářský průmysl v ČR je moderní odvětví, které </w:t>
      </w:r>
      <w:r w:rsidR="00AB5C69">
        <w:t>od roku 1989 prošlo zásadním</w:t>
      </w:r>
      <w:r w:rsidR="009233D0">
        <w:t xml:space="preserve"> </w:t>
      </w:r>
      <w:r w:rsidR="00AB5C69">
        <w:t xml:space="preserve">vývojem a </w:t>
      </w:r>
      <w:r w:rsidR="0004212B">
        <w:t xml:space="preserve">nyní </w:t>
      </w:r>
      <w:r>
        <w:t xml:space="preserve">vykazuje </w:t>
      </w:r>
      <w:r w:rsidR="0004212B">
        <w:t xml:space="preserve">velmi </w:t>
      </w:r>
      <w:r>
        <w:t>vysokou efektivitu</w:t>
      </w:r>
      <w:r w:rsidR="00AB5C69">
        <w:t xml:space="preserve"> výroby</w:t>
      </w:r>
      <w:r w:rsidR="0004212B">
        <w:t xml:space="preserve">. Snižování množství potravinového odpadu je součástí úsilí </w:t>
      </w:r>
      <w:r w:rsidR="00354951">
        <w:t>o ekonomickou rentabilitu a konkurenceschopnost</w:t>
      </w:r>
      <w:r w:rsidR="00505166">
        <w:t xml:space="preserve"> </w:t>
      </w:r>
      <w:r w:rsidR="00A40CAF">
        <w:t xml:space="preserve">potravinářských </w:t>
      </w:r>
      <w:r w:rsidR="00505166">
        <w:t>podniků</w:t>
      </w:r>
      <w:r w:rsidR="00354951">
        <w:t xml:space="preserve">. </w:t>
      </w:r>
      <w:r w:rsidR="00002E19">
        <w:t xml:space="preserve">Žádný podnik si nemůže dovolit generovat </w:t>
      </w:r>
      <w:r w:rsidR="0022656A">
        <w:t xml:space="preserve">zbytečný </w:t>
      </w:r>
      <w:r w:rsidR="00002E19">
        <w:t xml:space="preserve">potravinový odpad namísto </w:t>
      </w:r>
      <w:r w:rsidR="00092B0A">
        <w:t xml:space="preserve">produkce kvalitních a bezpečných </w:t>
      </w:r>
      <w:r w:rsidR="00002E19">
        <w:t xml:space="preserve">potravin. </w:t>
      </w:r>
      <w:r w:rsidR="00092B0A">
        <w:t xml:space="preserve">Potravinový odpad vzniká </w:t>
      </w:r>
      <w:r w:rsidR="00571FCA">
        <w:t>jako technologicky nevyhnutelná součást výroby</w:t>
      </w:r>
      <w:r w:rsidR="0089508B">
        <w:t xml:space="preserve"> a často je zapříčiněn</w:t>
      </w:r>
      <w:r w:rsidR="00011427">
        <w:t xml:space="preserve"> i</w:t>
      </w:r>
      <w:r w:rsidR="0089508B">
        <w:t xml:space="preserve"> právními předpisy</w:t>
      </w:r>
      <w:r w:rsidR="005138D0">
        <w:t xml:space="preserve"> </w:t>
      </w:r>
      <w:r w:rsidR="00011427">
        <w:t xml:space="preserve">EU a ČR </w:t>
      </w:r>
      <w:r w:rsidR="005138D0">
        <w:t xml:space="preserve">předepisujícími požadavky na kvalitu a </w:t>
      </w:r>
      <w:r w:rsidR="008C4A2B">
        <w:t>bezpečnost</w:t>
      </w:r>
      <w:r w:rsidR="005138D0">
        <w:t xml:space="preserve"> potravin</w:t>
      </w:r>
      <w:r w:rsidR="00467317">
        <w:t xml:space="preserve">, kdy zdraví obyvatel je dlouhodobě na prvním místě. </w:t>
      </w:r>
      <w:r w:rsidR="009C289D">
        <w:t>I</w:t>
      </w:r>
      <w:r w:rsidR="00011427">
        <w:t> </w:t>
      </w:r>
      <w:r w:rsidR="009C289D">
        <w:t xml:space="preserve">podle dopadové studie k předloženému návrhu </w:t>
      </w:r>
      <w:r w:rsidR="00E20111">
        <w:t xml:space="preserve">EK </w:t>
      </w:r>
      <w:r w:rsidR="00D570FF">
        <w:t xml:space="preserve">není možné zcela vyloučit vznik potravinového odpadu, a to z technologických důvodů a také z důvodu, že některé části </w:t>
      </w:r>
      <w:r w:rsidR="00F3584A">
        <w:t xml:space="preserve">nejsou ze své podstaty jedlé a nemohou být využity k produkci potravin pro lidskou spotřebu. </w:t>
      </w:r>
    </w:p>
    <w:p w14:paraId="783C549C" w14:textId="0905B486" w:rsidR="004541DF" w:rsidRDefault="00874FCD" w:rsidP="00F63E31">
      <w:pPr>
        <w:jc w:val="both"/>
      </w:pPr>
      <w:r>
        <w:t xml:space="preserve">V České republice, podle údajů MŽP, </w:t>
      </w:r>
      <w:r w:rsidR="00F15ABC">
        <w:t xml:space="preserve">v roce 2020 </w:t>
      </w:r>
      <w:r w:rsidR="004A303C">
        <w:t>a z celkového množství 972.</w:t>
      </w:r>
      <w:r w:rsidR="004479BA">
        <w:t>4</w:t>
      </w:r>
      <w:r w:rsidR="004A303C">
        <w:t xml:space="preserve">45 tun potravinového odpadu </w:t>
      </w:r>
      <w:r w:rsidR="004479BA">
        <w:t>vy</w:t>
      </w:r>
      <w:r>
        <w:t xml:space="preserve">generoval potravinářský průmysl </w:t>
      </w:r>
      <w:r w:rsidR="00CB61B6">
        <w:t>100</w:t>
      </w:r>
      <w:r w:rsidR="001C2E69">
        <w:t xml:space="preserve">.339 tun </w:t>
      </w:r>
      <w:r w:rsidR="004A303C">
        <w:t xml:space="preserve">a </w:t>
      </w:r>
      <w:r w:rsidR="004479BA">
        <w:t xml:space="preserve">domácnosti vygenerovaly 742.749 tun. </w:t>
      </w:r>
      <w:r w:rsidR="006A5E9D">
        <w:t xml:space="preserve">Data na úrovni EU také ukazují, že největší podíl </w:t>
      </w:r>
      <w:r w:rsidR="00F01095">
        <w:t xml:space="preserve">potravinového odpadu vzniká v domácnostech. Proto je důležité zaměřit se na vzdělávání spotřebitelů a umožnění rozvoje nových technologií, které </w:t>
      </w:r>
      <w:r w:rsidR="00D46570">
        <w:t xml:space="preserve">napomohou omezení vzniku potravinového odpadu. </w:t>
      </w:r>
      <w:r w:rsidR="006A5E9D">
        <w:t xml:space="preserve"> </w:t>
      </w:r>
      <w:r w:rsidR="00A71E64">
        <w:t xml:space="preserve">Kromě toho ČR </w:t>
      </w:r>
      <w:proofErr w:type="gramStart"/>
      <w:r w:rsidR="00A71E64">
        <w:t>patří</w:t>
      </w:r>
      <w:proofErr w:type="gramEnd"/>
      <w:r w:rsidR="00A71E64">
        <w:t xml:space="preserve"> </w:t>
      </w:r>
      <w:r w:rsidR="00B9082E">
        <w:t xml:space="preserve">i v rámci EU </w:t>
      </w:r>
      <w:r w:rsidR="00A71E64">
        <w:t>k zemím s</w:t>
      </w:r>
      <w:r w:rsidR="001A7972">
        <w:t xml:space="preserve"> poměrně </w:t>
      </w:r>
      <w:r w:rsidR="00A71E64">
        <w:t>nízkým</w:t>
      </w:r>
      <w:r w:rsidR="001A7972">
        <w:t xml:space="preserve"> množstvím potravinového odpadu na obyvatele. </w:t>
      </w:r>
    </w:p>
    <w:p w14:paraId="42E23F55" w14:textId="131927CC" w:rsidR="00E20111" w:rsidRDefault="00E20111" w:rsidP="00F63E31">
      <w:pPr>
        <w:jc w:val="both"/>
      </w:pPr>
      <w:r>
        <w:t xml:space="preserve">S ohledem na výše uvedené Potravinářská komora ČR navrhuje následující: </w:t>
      </w:r>
    </w:p>
    <w:p w14:paraId="4C8B16D4" w14:textId="77777777" w:rsidR="00E11674" w:rsidRDefault="006B233A" w:rsidP="00F63E31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 xml:space="preserve">Případné cíle redukce potravinového odpadu musejí být </w:t>
      </w:r>
      <w:r w:rsidRPr="009175E3">
        <w:rPr>
          <w:u w:val="single"/>
        </w:rPr>
        <w:t>realistické</w:t>
      </w:r>
      <w:r w:rsidR="000D6CD6" w:rsidRPr="009175E3">
        <w:rPr>
          <w:u w:val="single"/>
        </w:rPr>
        <w:t>, proveditelné v praxi a založené na validních datech</w:t>
      </w:r>
      <w:r w:rsidR="00CE1EF2">
        <w:t xml:space="preserve">. </w:t>
      </w:r>
      <w:r w:rsidR="00A71E64">
        <w:t>V optimálním případě by cíle měly být pro členské státy dobrovolné</w:t>
      </w:r>
      <w:r w:rsidR="00F7397A">
        <w:t xml:space="preserve"> tak</w:t>
      </w:r>
      <w:r w:rsidR="00BC4DAC">
        <w:t>,</w:t>
      </w:r>
      <w:r w:rsidR="00F7397A">
        <w:t xml:space="preserve"> aby odpovídaly jak množství potravinového odpadu na obyvatele</w:t>
      </w:r>
      <w:r w:rsidR="008A1524">
        <w:t xml:space="preserve"> v dané zemi</w:t>
      </w:r>
      <w:r w:rsidR="00F7397A">
        <w:t xml:space="preserve">, tak </w:t>
      </w:r>
      <w:r w:rsidR="008A1524">
        <w:t xml:space="preserve">struktuře potravinářského průmyslu a míře soběstačnosti </w:t>
      </w:r>
      <w:r w:rsidR="0018528F">
        <w:t>u konkrétních potravin</w:t>
      </w:r>
      <w:r w:rsidR="00FA5F53">
        <w:t xml:space="preserve">. </w:t>
      </w:r>
      <w:r w:rsidR="0018528F">
        <w:t xml:space="preserve"> </w:t>
      </w:r>
    </w:p>
    <w:p w14:paraId="119265EC" w14:textId="73E2EB14" w:rsidR="00E20111" w:rsidRDefault="00E11674" w:rsidP="00F63E31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 xml:space="preserve">V případě potravinářského průmyslu musí být </w:t>
      </w:r>
      <w:r w:rsidRPr="009175E3">
        <w:rPr>
          <w:u w:val="single"/>
        </w:rPr>
        <w:t>zodpovědně vyhodnoceny technologické a ekonomické možnosti výroby</w:t>
      </w:r>
      <w:r>
        <w:t>.</w:t>
      </w:r>
    </w:p>
    <w:p w14:paraId="222BF141" w14:textId="4FE273D6" w:rsidR="0018528F" w:rsidRDefault="0018528F" w:rsidP="00F63E31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lastRenderedPageBreak/>
        <w:t xml:space="preserve">V návrhu EK byly cíle stanoveny pro celý potravinový řetězec, s výjimkou </w:t>
      </w:r>
      <w:r w:rsidR="00D63F01">
        <w:t xml:space="preserve">zemědělské prvovýroby, přestože i v zemědělské prvovýrobě </w:t>
      </w:r>
      <w:r w:rsidR="00FA5F53">
        <w:t xml:space="preserve">vznikají nezanedbatelné ztráty. </w:t>
      </w:r>
      <w:r w:rsidR="00933C88">
        <w:t xml:space="preserve">Proto by měly být </w:t>
      </w:r>
      <w:r w:rsidR="00933C88" w:rsidRPr="009175E3">
        <w:rPr>
          <w:u w:val="single"/>
        </w:rPr>
        <w:t>případné cíle stanoveny pro jednotlivé stupně potravinového řetězce odděleně</w:t>
      </w:r>
      <w:r w:rsidR="00D53D1E" w:rsidRPr="009175E3">
        <w:rPr>
          <w:u w:val="single"/>
        </w:rPr>
        <w:t>, včetně zemědělské prvovýroby</w:t>
      </w:r>
      <w:r w:rsidR="00D53D1E">
        <w:t xml:space="preserve">. </w:t>
      </w:r>
      <w:r w:rsidR="00AB7512">
        <w:t xml:space="preserve">Cíle by neměly být spojovány, protože </w:t>
      </w:r>
      <w:r w:rsidR="001C73BD">
        <w:t xml:space="preserve">generovaná množství potravinového odpadu a reálné možnosti jejich snižování se v různých </w:t>
      </w:r>
      <w:r w:rsidR="001D230C">
        <w:t xml:space="preserve">stupních potravinového řetězce zásadně </w:t>
      </w:r>
      <w:proofErr w:type="gramStart"/>
      <w:r w:rsidR="001D230C">
        <w:t>liší</w:t>
      </w:r>
      <w:proofErr w:type="gramEnd"/>
      <w:r w:rsidR="001D230C">
        <w:t xml:space="preserve">. </w:t>
      </w:r>
      <w:r w:rsidR="001C73BD">
        <w:t xml:space="preserve"> </w:t>
      </w:r>
    </w:p>
    <w:p w14:paraId="6CE567F0" w14:textId="3BE01372" w:rsidR="009060EB" w:rsidRDefault="009060EB" w:rsidP="00F63E31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 xml:space="preserve">Případné cíle </w:t>
      </w:r>
      <w:r w:rsidR="00411460">
        <w:t xml:space="preserve">pro zpracovatelský průmysl </w:t>
      </w:r>
      <w:r>
        <w:t xml:space="preserve">by měly být </w:t>
      </w:r>
      <w:r w:rsidRPr="009175E3">
        <w:rPr>
          <w:u w:val="single"/>
        </w:rPr>
        <w:t>stanoveny na jednotku produkce</w:t>
      </w:r>
      <w:r>
        <w:t xml:space="preserve">, </w:t>
      </w:r>
      <w:r w:rsidR="00B02A29">
        <w:t xml:space="preserve">tj. na tunu vyrobených potravin, </w:t>
      </w:r>
      <w:r>
        <w:t xml:space="preserve">protože paušální cíle </w:t>
      </w:r>
      <w:r w:rsidR="00F375B6">
        <w:t>v absolutním množství by zásadním způsobem omezi</w:t>
      </w:r>
      <w:r w:rsidR="00CE735B">
        <w:t>ly</w:t>
      </w:r>
      <w:r w:rsidR="00F375B6">
        <w:t xml:space="preserve"> možnosti navyšování produkce </w:t>
      </w:r>
      <w:r w:rsidR="00064FDA">
        <w:t>v podnicích v případě růstu poptávky</w:t>
      </w:r>
      <w:r w:rsidR="003F4536">
        <w:t xml:space="preserve"> po konkrétních potravinách a bráni</w:t>
      </w:r>
      <w:r w:rsidR="00CE735B">
        <w:t>ly by</w:t>
      </w:r>
      <w:r w:rsidR="003F4536">
        <w:t xml:space="preserve"> nejen rozvoji potravinářského průmyslu, ale také </w:t>
      </w:r>
      <w:r w:rsidR="0008620D">
        <w:t>zvyšování soběstačnosti ČR v deficitních kompetitivních produktech</w:t>
      </w:r>
      <w:r w:rsidR="00CE735B">
        <w:t xml:space="preserve">. </w:t>
      </w:r>
      <w:r w:rsidR="006E3998">
        <w:t xml:space="preserve">Zvyšování soběstačnosti u řady produktů je přitom </w:t>
      </w:r>
      <w:r w:rsidR="008B36CB">
        <w:t xml:space="preserve">mezi </w:t>
      </w:r>
      <w:r w:rsidR="00760CFA">
        <w:t xml:space="preserve">důležitými </w:t>
      </w:r>
      <w:r w:rsidR="008B36CB">
        <w:t xml:space="preserve">cíli resortní strategie </w:t>
      </w:r>
      <w:r w:rsidR="00760CFA">
        <w:t>Ministerstva</w:t>
      </w:r>
      <w:r w:rsidR="008B36CB">
        <w:t xml:space="preserve"> zemědělství</w:t>
      </w:r>
      <w:r w:rsidR="00760CFA">
        <w:t>, schválené vládou</w:t>
      </w:r>
      <w:r w:rsidR="008B36CB">
        <w:t xml:space="preserve"> ČR</w:t>
      </w:r>
      <w:r w:rsidR="0008620D">
        <w:t xml:space="preserve">. </w:t>
      </w:r>
    </w:p>
    <w:p w14:paraId="7CF96293" w14:textId="11A284DD" w:rsidR="00CE735B" w:rsidRDefault="000A05C9" w:rsidP="00F63E31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 w:rsidRPr="009175E3">
        <w:rPr>
          <w:u w:val="single"/>
        </w:rPr>
        <w:t xml:space="preserve">Nejedlé části surovin a potravin by </w:t>
      </w:r>
      <w:r w:rsidR="00495478" w:rsidRPr="009175E3">
        <w:rPr>
          <w:u w:val="single"/>
        </w:rPr>
        <w:t>neměly být započítávány</w:t>
      </w:r>
      <w:r w:rsidR="00495478">
        <w:t xml:space="preserve"> do potravinového odpadu, protože nemohou být začleněny do </w:t>
      </w:r>
      <w:r w:rsidR="00135D3F">
        <w:t xml:space="preserve">potravinového řetězce, ale mohou být kompostovány nebo jinak využity. </w:t>
      </w:r>
    </w:p>
    <w:p w14:paraId="2C02A264" w14:textId="77777777" w:rsidR="00620729" w:rsidRDefault="00620729" w:rsidP="00F63E31">
      <w:pPr>
        <w:jc w:val="both"/>
      </w:pPr>
    </w:p>
    <w:p w14:paraId="71CC2AD1" w14:textId="77777777" w:rsidR="0053467E" w:rsidRDefault="0053467E" w:rsidP="00F63E31">
      <w:pPr>
        <w:jc w:val="both"/>
      </w:pPr>
    </w:p>
    <w:p w14:paraId="6B630325" w14:textId="77777777" w:rsidR="009C289D" w:rsidRDefault="009C289D" w:rsidP="00F63E31">
      <w:pPr>
        <w:jc w:val="both"/>
      </w:pPr>
    </w:p>
    <w:sectPr w:rsidR="009C2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1DCC3" w14:textId="77777777" w:rsidR="00966BF7" w:rsidRDefault="00966BF7" w:rsidP="00966BF7">
      <w:pPr>
        <w:spacing w:after="0" w:line="240" w:lineRule="auto"/>
      </w:pPr>
      <w:r>
        <w:separator/>
      </w:r>
    </w:p>
  </w:endnote>
  <w:endnote w:type="continuationSeparator" w:id="0">
    <w:p w14:paraId="0356EC09" w14:textId="77777777" w:rsidR="00966BF7" w:rsidRDefault="00966BF7" w:rsidP="0096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11276" w14:textId="77777777" w:rsidR="00FF5C02" w:rsidRDefault="00FF5C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130310"/>
      <w:docPartObj>
        <w:docPartGallery w:val="Page Numbers (Bottom of Page)"/>
        <w:docPartUnique/>
      </w:docPartObj>
    </w:sdtPr>
    <w:sdtEndPr/>
    <w:sdtContent>
      <w:p w14:paraId="01C853DC" w14:textId="452BEBB5" w:rsidR="00392879" w:rsidRDefault="003928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13FA6" w14:textId="77777777" w:rsidR="00392879" w:rsidRDefault="003928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9155C" w14:textId="77777777" w:rsidR="00FF5C02" w:rsidRDefault="00FF5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02853" w14:textId="77777777" w:rsidR="00966BF7" w:rsidRDefault="00966BF7" w:rsidP="00966BF7">
      <w:pPr>
        <w:spacing w:after="0" w:line="240" w:lineRule="auto"/>
      </w:pPr>
      <w:r>
        <w:separator/>
      </w:r>
    </w:p>
  </w:footnote>
  <w:footnote w:type="continuationSeparator" w:id="0">
    <w:p w14:paraId="4C6F7B17" w14:textId="77777777" w:rsidR="00966BF7" w:rsidRDefault="00966BF7" w:rsidP="0096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D5E37" w14:textId="77777777" w:rsidR="00FF5C02" w:rsidRDefault="00FF5C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5CEA" w14:textId="68CE093B" w:rsidR="00966BF7" w:rsidRDefault="00902351" w:rsidP="00DD4167">
    <w:pPr>
      <w:pStyle w:val="Zhlav"/>
      <w:jc w:val="right"/>
    </w:pPr>
    <w:r>
      <w:t>15</w:t>
    </w:r>
    <w:r w:rsidR="00A059D2">
      <w:t>.4.2024</w:t>
    </w:r>
    <w:r w:rsidR="001F41B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AD25" w14:textId="77777777" w:rsidR="00FF5C02" w:rsidRDefault="00FF5C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E7936"/>
    <w:multiLevelType w:val="hybridMultilevel"/>
    <w:tmpl w:val="0270BA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DF"/>
    <w:rsid w:val="00002E19"/>
    <w:rsid w:val="00011427"/>
    <w:rsid w:val="0004212B"/>
    <w:rsid w:val="00064FDA"/>
    <w:rsid w:val="0008620D"/>
    <w:rsid w:val="00092B0A"/>
    <w:rsid w:val="000A05C9"/>
    <w:rsid w:val="000C3AB8"/>
    <w:rsid w:val="000D6CD6"/>
    <w:rsid w:val="00135D3F"/>
    <w:rsid w:val="00146807"/>
    <w:rsid w:val="00175777"/>
    <w:rsid w:val="0018528F"/>
    <w:rsid w:val="001A7972"/>
    <w:rsid w:val="001C2E69"/>
    <w:rsid w:val="001C73BD"/>
    <w:rsid w:val="001D230C"/>
    <w:rsid w:val="001F41B4"/>
    <w:rsid w:val="0022656A"/>
    <w:rsid w:val="0025246C"/>
    <w:rsid w:val="00276E1A"/>
    <w:rsid w:val="002B6CFD"/>
    <w:rsid w:val="002D418F"/>
    <w:rsid w:val="00314DC1"/>
    <w:rsid w:val="00354951"/>
    <w:rsid w:val="00385D18"/>
    <w:rsid w:val="00392879"/>
    <w:rsid w:val="003E62AA"/>
    <w:rsid w:val="003F4536"/>
    <w:rsid w:val="00411460"/>
    <w:rsid w:val="00425F7C"/>
    <w:rsid w:val="0042775D"/>
    <w:rsid w:val="004479BA"/>
    <w:rsid w:val="004541DF"/>
    <w:rsid w:val="00467317"/>
    <w:rsid w:val="00495478"/>
    <w:rsid w:val="004A303C"/>
    <w:rsid w:val="004F03FE"/>
    <w:rsid w:val="005016B6"/>
    <w:rsid w:val="00505166"/>
    <w:rsid w:val="005138D0"/>
    <w:rsid w:val="0053467E"/>
    <w:rsid w:val="00571FCA"/>
    <w:rsid w:val="00620729"/>
    <w:rsid w:val="00651E01"/>
    <w:rsid w:val="00653AC7"/>
    <w:rsid w:val="006A5E9D"/>
    <w:rsid w:val="006B233A"/>
    <w:rsid w:val="006E3998"/>
    <w:rsid w:val="00760CFA"/>
    <w:rsid w:val="00874FCD"/>
    <w:rsid w:val="0089508B"/>
    <w:rsid w:val="008A1524"/>
    <w:rsid w:val="008B36CB"/>
    <w:rsid w:val="008C4A2B"/>
    <w:rsid w:val="00902351"/>
    <w:rsid w:val="009060EB"/>
    <w:rsid w:val="009175E3"/>
    <w:rsid w:val="009233D0"/>
    <w:rsid w:val="00933C88"/>
    <w:rsid w:val="00966BF7"/>
    <w:rsid w:val="009B01B2"/>
    <w:rsid w:val="009C289D"/>
    <w:rsid w:val="00A059D2"/>
    <w:rsid w:val="00A367E5"/>
    <w:rsid w:val="00A40CAF"/>
    <w:rsid w:val="00A71E64"/>
    <w:rsid w:val="00AA7619"/>
    <w:rsid w:val="00AB5C69"/>
    <w:rsid w:val="00AB7512"/>
    <w:rsid w:val="00AF4289"/>
    <w:rsid w:val="00B02A29"/>
    <w:rsid w:val="00B24307"/>
    <w:rsid w:val="00B9082E"/>
    <w:rsid w:val="00BC4DAC"/>
    <w:rsid w:val="00C155AC"/>
    <w:rsid w:val="00C27C47"/>
    <w:rsid w:val="00C335C0"/>
    <w:rsid w:val="00CA6CB9"/>
    <w:rsid w:val="00CB61B6"/>
    <w:rsid w:val="00CE1EF2"/>
    <w:rsid w:val="00CE735B"/>
    <w:rsid w:val="00D46570"/>
    <w:rsid w:val="00D53D1E"/>
    <w:rsid w:val="00D570FF"/>
    <w:rsid w:val="00D63C68"/>
    <w:rsid w:val="00D63F01"/>
    <w:rsid w:val="00DD26CE"/>
    <w:rsid w:val="00DD4167"/>
    <w:rsid w:val="00E11674"/>
    <w:rsid w:val="00E20111"/>
    <w:rsid w:val="00E55E45"/>
    <w:rsid w:val="00F01095"/>
    <w:rsid w:val="00F15ABC"/>
    <w:rsid w:val="00F3584A"/>
    <w:rsid w:val="00F375B6"/>
    <w:rsid w:val="00F63E31"/>
    <w:rsid w:val="00F7397A"/>
    <w:rsid w:val="00FA5F53"/>
    <w:rsid w:val="00FF42EE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E8CC12"/>
  <w15:chartTrackingRefBased/>
  <w15:docId w15:val="{417D9D3B-7C89-4D84-B760-6A48973F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4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4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4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4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4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4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4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4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4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4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4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4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41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41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41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41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41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41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4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4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4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4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4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41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41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41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4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41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41D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46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Revize">
    <w:name w:val="Revision"/>
    <w:hidden/>
    <w:uiPriority w:val="99"/>
    <w:semiHidden/>
    <w:rsid w:val="0041146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114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14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14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4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46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66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BF7"/>
  </w:style>
  <w:style w:type="paragraph" w:styleId="Zpat">
    <w:name w:val="footer"/>
    <w:basedOn w:val="Normln"/>
    <w:link w:val="ZpatChar"/>
    <w:uiPriority w:val="99"/>
    <w:unhideWhenUsed/>
    <w:rsid w:val="00966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Šír</dc:creator>
  <cp:keywords/>
  <dc:description/>
  <cp:lastModifiedBy>Jiří Šír</cp:lastModifiedBy>
  <cp:revision>4</cp:revision>
  <dcterms:created xsi:type="dcterms:W3CDTF">2024-04-15T09:29:00Z</dcterms:created>
  <dcterms:modified xsi:type="dcterms:W3CDTF">2024-04-15T09:30:00Z</dcterms:modified>
</cp:coreProperties>
</file>