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A1D" w:rsidRPr="006320B2" w:rsidRDefault="008A5A1D" w:rsidP="008A5A1D">
      <w:pPr>
        <w:spacing w:before="120" w:after="24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Irský přechod na oběhovou ekonomiku a důvěra v digitalizaci – zprávy z OECD</w:t>
      </w:r>
    </w:p>
    <w:p w:rsidR="008A5A1D" w:rsidRPr="000B02D9" w:rsidRDefault="008A5A1D" w:rsidP="008A5A1D">
      <w:pPr>
        <w:spacing w:after="0" w:line="240" w:lineRule="auto"/>
        <w:jc w:val="both"/>
        <w:rPr>
          <w:rFonts w:ascii="Arial" w:hAnsi="Arial" w:cs="Arial"/>
        </w:rPr>
      </w:pPr>
    </w:p>
    <w:p w:rsidR="008A5A1D" w:rsidRDefault="008A5A1D" w:rsidP="008A5A1D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6ED14C6" wp14:editId="6042C905">
            <wp:simplePos x="0" y="0"/>
            <wp:positionH relativeFrom="margin">
              <wp:posOffset>4372610</wp:posOffset>
            </wp:positionH>
            <wp:positionV relativeFrom="paragraph">
              <wp:posOffset>34925</wp:posOffset>
            </wp:positionV>
            <wp:extent cx="1360805" cy="1807210"/>
            <wp:effectExtent l="19050" t="19050" r="10795" b="21590"/>
            <wp:wrapTight wrapText="bothSides">
              <wp:wrapPolygon edited="0">
                <wp:start x="-302" y="-228"/>
                <wp:lineTo x="-302" y="21630"/>
                <wp:lineTo x="21469" y="21630"/>
                <wp:lineTo x="21469" y="-228"/>
                <wp:lineTo x="-302" y="-228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18072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Zemědělství je jednou z nejvýznamnějších, ale také nejvíce životní prostředí znečišťujících hospodářských činností v Irsku. Na zemědělství připadá 33 % irských emisí skleníkových plynů a tento sektor je též klíčovým původcem znečištění vodních zdrojů. Vláda a podniky proto podnikají kroky posilující </w:t>
      </w:r>
      <w:proofErr w:type="spellStart"/>
      <w:r>
        <w:rPr>
          <w:rFonts w:ascii="Arial" w:hAnsi="Arial" w:cs="Arial"/>
        </w:rPr>
        <w:t>oběhovost</w:t>
      </w:r>
      <w:proofErr w:type="spellEnd"/>
      <w:r>
        <w:rPr>
          <w:rFonts w:ascii="Arial" w:hAnsi="Arial" w:cs="Arial"/>
        </w:rPr>
        <w:t xml:space="preserve"> v rámci potravinového systému. Dosud zde ucelená vize pro oběhový potravinový systém chyběla. Nově schválená vládní strategie a připravovaný zákon o oběhovém hospodářství (upravující mj. problematiku potravinového odpadu) by měly pomoci překonat kompetenční roztříštěnost v této oblasti, nedostatek pobídek pro uplatňování oběhových postupů, chybějící harmonizované metodiky měření a sběru dat nebo nedostatečné povědomí mezi zemědělskými a potravinářskými podniky o potenciálu cirkulárních řešení pro snižování nákladů, tvorbu hodnot, zaměstnanost, odolnost a kvalitu životního prostředí. Odhaduje se, že v Irsku vznikl v roce 2018 řádově 1 mil. tun potravinového odpadu (z toho potravinový odpad z domácností tvořil 23 %), což odpovídá cca 3,6 </w:t>
      </w:r>
      <w:proofErr w:type="spellStart"/>
      <w:r>
        <w:rPr>
          <w:rFonts w:ascii="Arial" w:hAnsi="Arial" w:cs="Arial"/>
        </w:rPr>
        <w:t>Mt</w:t>
      </w:r>
      <w:proofErr w:type="spellEnd"/>
      <w:r>
        <w:rPr>
          <w:rFonts w:ascii="Arial" w:hAnsi="Arial" w:cs="Arial"/>
        </w:rPr>
        <w:t xml:space="preserve"> CO</w:t>
      </w:r>
      <w:r w:rsidRPr="00A45E8D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ekvivalentu. Oběhové hospodářství v zemědělsko-potravinářském sektoru tak může významně přispět k realizaci nízkouhlíkového programu Irska. Zpráva OECD je výsledkem dvouletého politického dialogu mezi sekretariátem OECD a širokým spektrem partnerů na irské straně.</w:t>
      </w:r>
    </w:p>
    <w:p w:rsidR="008A5A1D" w:rsidRPr="00D04187" w:rsidRDefault="00ED0F36" w:rsidP="008A5A1D">
      <w:pPr>
        <w:autoSpaceDE w:val="0"/>
        <w:autoSpaceDN w:val="0"/>
        <w:adjustRightInd w:val="0"/>
        <w:spacing w:before="120" w:after="0" w:line="240" w:lineRule="auto"/>
        <w:jc w:val="both"/>
        <w:rPr>
          <w:rStyle w:val="Hypertextovodkaz"/>
          <w:rFonts w:ascii="Arial" w:hAnsi="Arial"/>
          <w:sz w:val="20"/>
        </w:rPr>
      </w:pPr>
      <w:hyperlink r:id="rId7" w:history="1">
        <w:r w:rsidR="008A5A1D" w:rsidRPr="00D04187">
          <w:rPr>
            <w:rStyle w:val="Hypertextovodkaz"/>
            <w:rFonts w:ascii="Arial" w:hAnsi="Arial" w:cs="Arial"/>
            <w:sz w:val="20"/>
          </w:rPr>
          <w:t>https://www.oecd-ilibrary.org/urban-rural-and-regional-development/the-circular-economy-in-ireland_7d25e0bb-en</w:t>
        </w:r>
      </w:hyperlink>
    </w:p>
    <w:p w:rsidR="008A5A1D" w:rsidRDefault="008A5A1D" w:rsidP="008A5A1D">
      <w:pPr>
        <w:spacing w:after="0" w:line="240" w:lineRule="auto"/>
        <w:jc w:val="both"/>
        <w:rPr>
          <w:rFonts w:ascii="Arial" w:hAnsi="Arial" w:cs="Arial"/>
        </w:rPr>
      </w:pPr>
    </w:p>
    <w:p w:rsidR="008A5A1D" w:rsidRDefault="008A5A1D" w:rsidP="008A5A1D">
      <w:pPr>
        <w:spacing w:after="0" w:line="240" w:lineRule="auto"/>
        <w:jc w:val="both"/>
        <w:rPr>
          <w:rFonts w:ascii="Arial" w:hAnsi="Arial" w:cs="Arial"/>
        </w:rPr>
      </w:pPr>
    </w:p>
    <w:p w:rsidR="008A5A1D" w:rsidRDefault="008A5A1D" w:rsidP="008A5A1D">
      <w:pPr>
        <w:spacing w:after="0" w:line="240" w:lineRule="auto"/>
        <w:jc w:val="both"/>
        <w:rPr>
          <w:rFonts w:ascii="Arial" w:hAnsi="Arial" w:cs="Arial"/>
        </w:rPr>
      </w:pPr>
    </w:p>
    <w:p w:rsidR="008A5A1D" w:rsidRPr="000B02D9" w:rsidRDefault="008A5A1D" w:rsidP="008A5A1D">
      <w:pPr>
        <w:jc w:val="both"/>
        <w:rPr>
          <w:rFonts w:ascii="Arial" w:hAnsi="Arial" w:cs="Arial"/>
        </w:rPr>
      </w:pPr>
      <w:r w:rsidRPr="00811CC6">
        <w:rPr>
          <w:rFonts w:ascii="Arial" w:hAnsi="Arial" w:cs="Arial"/>
        </w:rPr>
        <w:t>Digitalizace zemědělství je chápána jako součást řešení problémů dlouhodobé udržitelnosti, řízení rizik, nedostatku pracovních sil nebo klesajícího růstu produktivity. Proto OECD věnuje systematickou pozornost tématu digitalizace v zemědělství. Aktuálně zveřejněná zpráva se zaměřuje na problém nedostatečné důvěry zemědělců v digitální technologie - jde o jeden z nejvýznamnějších limitů (nehmotný limit převládající v mnoha zemích) bránících v jejich akceptaci. Uvedený nedostatek důvěry vychází z problémů s ochranou soukromí (bezpečnost, sdílení dat, nedostatečná transparentnost při využívání údajů zemědělců), častým nesouladem na straně nabídky a poptávky po digitálních technologií</w:t>
      </w:r>
      <w:r>
        <w:rPr>
          <w:rFonts w:ascii="Arial" w:hAnsi="Arial" w:cs="Arial"/>
        </w:rPr>
        <w:t>ch</w:t>
      </w:r>
      <w:r w:rsidRPr="00811CC6">
        <w:rPr>
          <w:rFonts w:ascii="Arial" w:hAnsi="Arial" w:cs="Arial"/>
        </w:rPr>
        <w:t xml:space="preserve">; vysokými nároky na zvyšování kvalifikace, ale i chybějícími či nedostatečnými standardy pro porovnávání funkcí digitálních technologií a jejich certifikaci. Optimální cestu k posílení důvěry a uvolnění plného potenciálu digitálního zemědělství vidí autoři v užití široké palety opatření v oblasti zprostředkování nebo garance záruk mezi zemědělci a poskytovateli technologií; oddělení diagnózy problémů od poskytovatelů jejich řešení; posílení poradenských služeb; podpory experimentálního užívání technologií skrze spolupráci veřejného a soukromého sektoru (pro umožnění zemědělcům dozvědět se více o těchto nástrojích a jejich významu </w:t>
      </w:r>
      <w:r>
        <w:rPr>
          <w:rFonts w:ascii="Arial" w:hAnsi="Arial" w:cs="Arial"/>
        </w:rPr>
        <w:t>pro provoz</w:t>
      </w:r>
      <w:r w:rsidRPr="00811CC6">
        <w:rPr>
          <w:rFonts w:ascii="Arial" w:hAnsi="Arial" w:cs="Arial"/>
        </w:rPr>
        <w:t>) nebo stanovení standardů hodnocení a certifikac</w:t>
      </w:r>
      <w:r>
        <w:rPr>
          <w:rFonts w:ascii="Arial" w:hAnsi="Arial" w:cs="Arial"/>
        </w:rPr>
        <w:t>e</w:t>
      </w:r>
      <w:r w:rsidRPr="00811CC6">
        <w:rPr>
          <w:rFonts w:ascii="Arial" w:hAnsi="Arial" w:cs="Arial"/>
        </w:rPr>
        <w:t xml:space="preserve"> funkčnosti digitálních nástrojů (pro umožnění porovnání výkonnosti technologií oproti stávajícím </w:t>
      </w:r>
      <w:r>
        <w:rPr>
          <w:rFonts w:ascii="Arial" w:hAnsi="Arial" w:cs="Arial"/>
        </w:rPr>
        <w:t xml:space="preserve">již využívaným </w:t>
      </w:r>
      <w:r w:rsidRPr="00811CC6">
        <w:rPr>
          <w:rFonts w:ascii="Arial" w:hAnsi="Arial" w:cs="Arial"/>
        </w:rPr>
        <w:t>řešením)</w: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D269D87" wp14:editId="4D7646A4">
            <wp:simplePos x="0" y="0"/>
            <wp:positionH relativeFrom="margin">
              <wp:posOffset>4351655</wp:posOffset>
            </wp:positionH>
            <wp:positionV relativeFrom="paragraph">
              <wp:posOffset>34925</wp:posOffset>
            </wp:positionV>
            <wp:extent cx="1400810" cy="1966595"/>
            <wp:effectExtent l="19050" t="19050" r="27940" b="14605"/>
            <wp:wrapTight wrapText="bothSides">
              <wp:wrapPolygon edited="0">
                <wp:start x="-294" y="-209"/>
                <wp:lineTo x="-294" y="21551"/>
                <wp:lineTo x="21737" y="21551"/>
                <wp:lineTo x="21737" y="-209"/>
                <wp:lineTo x="-294" y="-209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19665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. </w:t>
      </w:r>
    </w:p>
    <w:p w:rsidR="008A5A1D" w:rsidRPr="00D04187" w:rsidRDefault="00ED0F36" w:rsidP="008A5A1D">
      <w:pPr>
        <w:autoSpaceDE w:val="0"/>
        <w:autoSpaceDN w:val="0"/>
        <w:adjustRightInd w:val="0"/>
        <w:spacing w:before="120" w:after="0" w:line="240" w:lineRule="auto"/>
        <w:jc w:val="both"/>
        <w:rPr>
          <w:rStyle w:val="Hypertextovodkaz"/>
          <w:rFonts w:ascii="Arial" w:hAnsi="Arial" w:cs="Arial"/>
          <w:sz w:val="20"/>
        </w:rPr>
      </w:pPr>
      <w:hyperlink r:id="rId9" w:history="1">
        <w:r w:rsidR="008A5A1D" w:rsidRPr="00D04187">
          <w:rPr>
            <w:rStyle w:val="Hypertextovodkaz"/>
            <w:rFonts w:ascii="Arial" w:hAnsi="Arial" w:cs="Arial"/>
            <w:sz w:val="20"/>
          </w:rPr>
          <w:t>https://www.oecd-ilibrary.org/agriculture-and-food/policies-to-bolster-trust-in-agricultural-digitalisation_5a89a749-en</w:t>
        </w:r>
      </w:hyperlink>
    </w:p>
    <w:p w:rsidR="008A5A1D" w:rsidRDefault="008A5A1D" w:rsidP="008A5A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:rsidR="008A5A1D" w:rsidRDefault="008A5A1D" w:rsidP="008A5A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:rsidR="008A5A1D" w:rsidRPr="003F7CAF" w:rsidRDefault="008A5A1D" w:rsidP="008A5A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Mgr. Radek Stránský</w:t>
      </w:r>
    </w:p>
    <w:p w:rsidR="008A5A1D" w:rsidRPr="003F7CAF" w:rsidRDefault="008A5A1D" w:rsidP="008A5A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Odbor zahraničně obchodní spolupráce, MZe</w:t>
      </w:r>
    </w:p>
    <w:p w:rsidR="008A5A1D" w:rsidRDefault="008A5A1D" w:rsidP="008A5A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+420 221 812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 </w:t>
      </w: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310</w:t>
      </w:r>
    </w:p>
    <w:p w:rsidR="00FA0ACA" w:rsidRDefault="00FA0ACA"/>
    <w:sectPr w:rsidR="00FA0ACA" w:rsidSect="004F7E14">
      <w:headerReference w:type="default" r:id="rId10"/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F36" w:rsidRDefault="00ED0F36">
      <w:pPr>
        <w:spacing w:after="0" w:line="240" w:lineRule="auto"/>
      </w:pPr>
      <w:r>
        <w:separator/>
      </w:r>
    </w:p>
  </w:endnote>
  <w:endnote w:type="continuationSeparator" w:id="0">
    <w:p w:rsidR="00ED0F36" w:rsidRDefault="00ED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F36" w:rsidRDefault="00ED0F36">
      <w:pPr>
        <w:spacing w:after="0" w:line="240" w:lineRule="auto"/>
      </w:pPr>
      <w:r>
        <w:separator/>
      </w:r>
    </w:p>
  </w:footnote>
  <w:footnote w:type="continuationSeparator" w:id="0">
    <w:p w:rsidR="00ED0F36" w:rsidRDefault="00ED0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E73" w:rsidRDefault="00ED0F36">
    <w:pPr>
      <w:pStyle w:val="Zhlav"/>
    </w:pPr>
    <w:r>
      <w:tab/>
    </w:r>
    <w:r>
      <w:tab/>
      <w:t>5. 5. 2022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1D"/>
    <w:rsid w:val="007D68AE"/>
    <w:rsid w:val="008A5A1D"/>
    <w:rsid w:val="00ED0F36"/>
    <w:rsid w:val="00FA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A9DB"/>
  <w15:chartTrackingRefBased/>
  <w15:docId w15:val="{1A27ED09-9A18-4DB8-A3F3-E63E1E59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5A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5A1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A5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5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oecd-ilibrary.org/urban-rural-and-regional-development/the-circular-economy-in-ireland_7d25e0bb-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oecd-ilibrary.org/agriculture-and-food/policies-to-bolster-trust-in-agricultural-digitalisation_5a89a749-e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507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Stránský Radek</dc:creator>
  <cp:keywords/>
  <dc:description/>
  <cp:lastModifiedBy>Stránský Radek</cp:lastModifiedBy>
  <cp:revision>1</cp:revision>
  <dcterms:created xsi:type="dcterms:W3CDTF">2022-05-05T15:33:00Z</dcterms:created>
  <dcterms:modified xsi:type="dcterms:W3CDTF">2022-05-05T15:33:00Z</dcterms:modified>
</cp:coreProperties>
</file>