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25B6D0" w14:textId="77777777" w:rsidR="00983F34" w:rsidRPr="00DF4D5C" w:rsidRDefault="00FC1A20" w:rsidP="00EF77D4">
      <w:pPr>
        <w:jc w:val="both"/>
        <w:rPr>
          <w:rFonts w:ascii="HelveticaNeueLTPro-Cn" w:hAnsi="HelveticaNeueLTPro-Cn" w:cs="HelveticaNeueLTPro-Cn"/>
          <w:b/>
          <w:smallCaps/>
          <w:sz w:val="28"/>
          <w:szCs w:val="28"/>
        </w:rPr>
      </w:pPr>
      <w:r w:rsidRPr="007D49EE">
        <w:rPr>
          <w:rFonts w:ascii="HelveticaNeueLTPro-Cn" w:hAnsi="HelveticaNeueLTPro-Cn" w:cs="HelveticaNeueLTPro-Cn"/>
          <w:b/>
          <w:smallCaps/>
          <w:sz w:val="28"/>
          <w:szCs w:val="28"/>
        </w:rPr>
        <w:t>inovace v</w:t>
      </w:r>
      <w:r w:rsidR="00EF77D4" w:rsidRPr="007D49EE">
        <w:rPr>
          <w:rFonts w:ascii="HelveticaNeueLTPro-Cn" w:hAnsi="HelveticaNeueLTPro-Cn" w:cs="HelveticaNeueLTPro-Cn"/>
          <w:b/>
          <w:smallCaps/>
          <w:sz w:val="28"/>
          <w:szCs w:val="28"/>
        </w:rPr>
        <w:t> mlékárenství mají rychlé tempo</w:t>
      </w:r>
    </w:p>
    <w:p w14:paraId="08E33071" w14:textId="65785AC9" w:rsidR="00971E2E" w:rsidRDefault="00911A0B" w:rsidP="00EF77D4">
      <w:pPr>
        <w:spacing w:after="0"/>
        <w:jc w:val="both"/>
        <w:rPr>
          <w:rFonts w:cstheme="minorHAnsi"/>
          <w:b/>
          <w:i/>
        </w:rPr>
      </w:pPr>
      <w:r w:rsidRPr="00F71363">
        <w:rPr>
          <w:rFonts w:cstheme="minorHAnsi"/>
          <w:b/>
          <w:i/>
        </w:rPr>
        <w:t>Chování českého spotřebitele se během pand</w:t>
      </w:r>
      <w:r w:rsidR="00BA0544" w:rsidRPr="00F71363">
        <w:rPr>
          <w:rFonts w:cstheme="minorHAnsi"/>
          <w:b/>
          <w:i/>
        </w:rPr>
        <w:t>emie výrazně změnilo, více dbá</w:t>
      </w:r>
      <w:r w:rsidRPr="00F71363">
        <w:rPr>
          <w:rFonts w:cstheme="minorHAnsi"/>
          <w:b/>
          <w:i/>
        </w:rPr>
        <w:t xml:space="preserve"> o své zdraví a mění nákupní chování. </w:t>
      </w:r>
      <w:r w:rsidR="00CD2164" w:rsidRPr="007D49EE">
        <w:rPr>
          <w:rFonts w:cstheme="minorHAnsi"/>
          <w:b/>
          <w:i/>
        </w:rPr>
        <w:t>Tato změna nákupního chování klade vysoké nároky na práci firem se společenskou zodpovědností a transparentností.</w:t>
      </w:r>
      <w:r w:rsidR="00CD2164">
        <w:rPr>
          <w:rFonts w:cstheme="minorHAnsi"/>
        </w:rPr>
        <w:t xml:space="preserve"> </w:t>
      </w:r>
      <w:r w:rsidR="00626C67" w:rsidRPr="00F71363">
        <w:rPr>
          <w:rFonts w:cstheme="minorHAnsi"/>
          <w:b/>
          <w:i/>
        </w:rPr>
        <w:t xml:space="preserve">I </w:t>
      </w:r>
      <w:r w:rsidRPr="00F71363">
        <w:rPr>
          <w:rFonts w:cstheme="minorHAnsi"/>
          <w:b/>
          <w:i/>
        </w:rPr>
        <w:t>proto</w:t>
      </w:r>
      <w:r w:rsidR="00626C67" w:rsidRPr="00F71363">
        <w:rPr>
          <w:rFonts w:cstheme="minorHAnsi"/>
          <w:b/>
          <w:i/>
        </w:rPr>
        <w:t xml:space="preserve"> se inovační trendy v mlékárenství posouvají k zodpovědnému stravování.  Zpracovatelé mléka a výrobci mlékárenských výrobků v České republice jsou inovačně aktivní – prostředky vynakládané na inovační činnost dosahují v průměru 5 – 10 % z úrovně celkových nákladů.</w:t>
      </w:r>
    </w:p>
    <w:p w14:paraId="0EC621AA" w14:textId="77777777" w:rsidR="00F71363" w:rsidRPr="00F71363" w:rsidRDefault="00F71363" w:rsidP="00EF77D4">
      <w:pPr>
        <w:spacing w:after="0"/>
        <w:jc w:val="both"/>
        <w:rPr>
          <w:rFonts w:cstheme="minorHAnsi"/>
          <w:b/>
          <w:i/>
        </w:rPr>
      </w:pPr>
    </w:p>
    <w:p w14:paraId="13679DF7" w14:textId="36BC04D2" w:rsidR="00787848" w:rsidRDefault="007D49EE" w:rsidP="007D49EE">
      <w:pPr>
        <w:spacing w:after="0"/>
        <w:jc w:val="both"/>
        <w:rPr>
          <w:highlight w:val="yellow"/>
        </w:rPr>
      </w:pPr>
      <w:r>
        <w:rPr>
          <w:noProof/>
          <w:highlight w:val="yellow"/>
          <w:lang w:eastAsia="cs-CZ"/>
        </w:rPr>
        <w:drawing>
          <wp:anchor distT="0" distB="0" distL="114300" distR="114300" simplePos="0" relativeHeight="251660288" behindDoc="1" locked="0" layoutInCell="1" allowOverlap="1" wp14:anchorId="01173E5E" wp14:editId="15F2F6F7">
            <wp:simplePos x="0" y="0"/>
            <wp:positionH relativeFrom="column">
              <wp:posOffset>4269105</wp:posOffset>
            </wp:positionH>
            <wp:positionV relativeFrom="paragraph">
              <wp:posOffset>1950085</wp:posOffset>
            </wp:positionV>
            <wp:extent cx="1524000" cy="1364615"/>
            <wp:effectExtent l="0" t="0" r="0" b="6985"/>
            <wp:wrapTight wrapText="bothSides">
              <wp:wrapPolygon edited="0">
                <wp:start x="0" y="0"/>
                <wp:lineTo x="0" y="21409"/>
                <wp:lineTo x="21330" y="21409"/>
                <wp:lineTo x="21330" y="0"/>
                <wp:lineTo x="0" y="0"/>
              </wp:wrapPolygon>
            </wp:wrapTight>
            <wp:docPr id="9" name="Obrázek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524000" cy="1364615"/>
                    </a:xfrm>
                    <a:prstGeom prst="rect">
                      <a:avLst/>
                    </a:prstGeom>
                    <a:noFill/>
                    <a:ln>
                      <a:noFill/>
                    </a:ln>
                  </pic:spPr>
                </pic:pic>
              </a:graphicData>
            </a:graphic>
            <wp14:sizeRelH relativeFrom="page">
              <wp14:pctWidth>0</wp14:pctWidth>
            </wp14:sizeRelH>
            <wp14:sizeRelV relativeFrom="page">
              <wp14:pctHeight>0</wp14:pctHeight>
            </wp14:sizeRelV>
          </wp:anchor>
        </w:drawing>
      </w:r>
      <w:r w:rsidR="00971E2E" w:rsidRPr="00F71363">
        <w:rPr>
          <w:rFonts w:cstheme="minorHAnsi"/>
        </w:rPr>
        <w:t>Součástí inovačních strategií mlékařů jsou i výrobkové reformulace</w:t>
      </w:r>
      <w:r w:rsidR="00E83117">
        <w:rPr>
          <w:rFonts w:cstheme="minorHAnsi"/>
        </w:rPr>
        <w:t>, takzvané</w:t>
      </w:r>
      <w:r w:rsidR="00971E2E" w:rsidRPr="00F71363">
        <w:rPr>
          <w:rFonts w:cstheme="minorHAnsi"/>
        </w:rPr>
        <w:t xml:space="preserve"> obohacení. </w:t>
      </w:r>
      <w:r w:rsidR="00971E2E" w:rsidRPr="00F71363">
        <w:rPr>
          <w:rFonts w:cstheme="minorHAnsi"/>
          <w:bCs/>
          <w:i/>
        </w:rPr>
        <w:t>„Reformulace složení mléčných výrobků spočívají zejména v úpravě zastoupení základních živin, tedy bílkovin, sacharidů a tuků. Dále ve snižování obsahu soli a minimalizaci používání přídatných látek, ale také ve fortifikaci vybranými minerálními látkami a vitamíny. Výrobci také přicházejí s obohacováním jinou nutričně prospěšnou složkou, jako je např</w:t>
      </w:r>
      <w:r w:rsidR="00777E42">
        <w:rPr>
          <w:rFonts w:cstheme="minorHAnsi"/>
          <w:bCs/>
          <w:i/>
        </w:rPr>
        <w:t>íklad</w:t>
      </w:r>
      <w:r w:rsidR="00777E42" w:rsidRPr="00F71363">
        <w:rPr>
          <w:rFonts w:cstheme="minorHAnsi"/>
          <w:bCs/>
          <w:i/>
        </w:rPr>
        <w:t xml:space="preserve"> </w:t>
      </w:r>
      <w:r w:rsidR="00971E2E" w:rsidRPr="00F71363">
        <w:rPr>
          <w:rFonts w:cstheme="minorHAnsi"/>
          <w:bCs/>
          <w:i/>
        </w:rPr>
        <w:t xml:space="preserve">vláknina,“ </w:t>
      </w:r>
      <w:r w:rsidR="000813A2" w:rsidRPr="00F71363">
        <w:rPr>
          <w:rFonts w:cstheme="minorHAnsi"/>
          <w:bCs/>
        </w:rPr>
        <w:t>vysvětluje</w:t>
      </w:r>
      <w:r w:rsidR="00971E2E" w:rsidRPr="00F71363">
        <w:rPr>
          <w:rFonts w:cstheme="minorHAnsi"/>
          <w:bCs/>
        </w:rPr>
        <w:t xml:space="preserve"> Jiří Kopáček, předseda Českomoravského svazu mlékárenského. </w:t>
      </w:r>
      <w:r w:rsidR="00971E2E" w:rsidRPr="00F71363">
        <w:rPr>
          <w:rFonts w:cstheme="minorHAnsi"/>
        </w:rPr>
        <w:t>Tím</w:t>
      </w:r>
      <w:r w:rsidR="007B078D">
        <w:rPr>
          <w:rFonts w:cstheme="minorHAnsi"/>
        </w:rPr>
        <w:t xml:space="preserve"> se zvyšuje výživová hodnota těchto produktů, což je prospěšné nejen pro osoby se </w:t>
      </w:r>
      <w:r w:rsidR="007B078D" w:rsidRPr="00F71363">
        <w:rPr>
          <w:rFonts w:cstheme="minorHAnsi"/>
        </w:rPr>
        <w:t>specifickými požadavky</w:t>
      </w:r>
      <w:r w:rsidR="007B078D">
        <w:rPr>
          <w:rFonts w:cstheme="minorHAnsi"/>
        </w:rPr>
        <w:t xml:space="preserve"> na stravování.</w:t>
      </w:r>
      <w:r w:rsidR="00774D0C">
        <w:rPr>
          <w:rFonts w:cstheme="minorHAnsi"/>
        </w:rPr>
        <w:t xml:space="preserve"> </w:t>
      </w:r>
      <w:r w:rsidR="007B078D">
        <w:rPr>
          <w:rFonts w:cstheme="minorHAnsi"/>
        </w:rPr>
        <w:t>Jedná se dále například o děti</w:t>
      </w:r>
      <w:r w:rsidR="00971E2E" w:rsidRPr="00F71363">
        <w:rPr>
          <w:rFonts w:cstheme="minorHAnsi"/>
        </w:rPr>
        <w:t>, senior</w:t>
      </w:r>
      <w:r w:rsidR="007B078D">
        <w:rPr>
          <w:rFonts w:cstheme="minorHAnsi"/>
        </w:rPr>
        <w:t>y, sportovce nebo</w:t>
      </w:r>
      <w:r w:rsidR="00971E2E" w:rsidRPr="00F71363">
        <w:rPr>
          <w:rFonts w:cstheme="minorHAnsi"/>
        </w:rPr>
        <w:t xml:space="preserve"> osob</w:t>
      </w:r>
      <w:r w:rsidR="007B078D">
        <w:rPr>
          <w:rFonts w:cstheme="minorHAnsi"/>
        </w:rPr>
        <w:t>y</w:t>
      </w:r>
      <w:r w:rsidR="00971E2E" w:rsidRPr="00F71363">
        <w:rPr>
          <w:rFonts w:cstheme="minorHAnsi"/>
        </w:rPr>
        <w:t xml:space="preserve"> trpící laktózovou intolerancí</w:t>
      </w:r>
      <w:r w:rsidR="00774D0C">
        <w:rPr>
          <w:rFonts w:cstheme="minorHAnsi"/>
        </w:rPr>
        <w:t>.</w:t>
      </w:r>
      <w:r w:rsidR="00971E2E" w:rsidRPr="00F71363">
        <w:rPr>
          <w:rFonts w:cstheme="minorHAnsi"/>
        </w:rPr>
        <w:t xml:space="preserve"> </w:t>
      </w:r>
      <w:r w:rsidR="00774D0C">
        <w:rPr>
          <w:rFonts w:cstheme="minorHAnsi"/>
        </w:rPr>
        <w:t xml:space="preserve">Stále populárnější </w:t>
      </w:r>
      <w:r w:rsidR="00BA0544" w:rsidRPr="00F71363">
        <w:rPr>
          <w:rFonts w:cstheme="minorHAnsi"/>
        </w:rPr>
        <w:t xml:space="preserve">jsou i mléčné výrobky bez laktózy. Příkladem mléčného výrobku s vyšším </w:t>
      </w:r>
      <w:r w:rsidR="00F70E43" w:rsidRPr="00F71363">
        <w:rPr>
          <w:rFonts w:cstheme="minorHAnsi"/>
        </w:rPr>
        <w:t>obsahem bílkoviny je například</w:t>
      </w:r>
      <w:r w:rsidR="00BA0544" w:rsidRPr="00F71363">
        <w:rPr>
          <w:rFonts w:cstheme="minorHAnsi"/>
        </w:rPr>
        <w:t xml:space="preserve"> </w:t>
      </w:r>
      <w:proofErr w:type="spellStart"/>
      <w:r w:rsidR="00BA0544" w:rsidRPr="00F71363">
        <w:rPr>
          <w:rFonts w:cstheme="minorHAnsi"/>
        </w:rPr>
        <w:t>Skyr</w:t>
      </w:r>
      <w:proofErr w:type="spellEnd"/>
      <w:r w:rsidR="00BA0544" w:rsidRPr="00F71363">
        <w:rPr>
          <w:rFonts w:cstheme="minorHAnsi"/>
        </w:rPr>
        <w:t xml:space="preserve">. Za zmínku stojí </w:t>
      </w:r>
      <w:r w:rsidR="00F70E43" w:rsidRPr="00F71363">
        <w:rPr>
          <w:rFonts w:cstheme="minorHAnsi"/>
        </w:rPr>
        <w:t xml:space="preserve">i výrobek </w:t>
      </w:r>
      <w:proofErr w:type="spellStart"/>
      <w:r w:rsidR="00F70E43" w:rsidRPr="00F71363">
        <w:rPr>
          <w:rFonts w:cstheme="minorHAnsi"/>
        </w:rPr>
        <w:t>Oveska</w:t>
      </w:r>
      <w:proofErr w:type="spellEnd"/>
      <w:r w:rsidR="00F70E43" w:rsidRPr="00F71363">
        <w:rPr>
          <w:rFonts w:cstheme="minorHAnsi"/>
        </w:rPr>
        <w:t xml:space="preserve"> s přídavkem vlákniny. U sýrů pak rozšíření sortimentu sýrů na grilování.</w:t>
      </w:r>
      <w:r w:rsidR="00EF77D4">
        <w:rPr>
          <w:rFonts w:cstheme="minorHAnsi"/>
        </w:rPr>
        <w:t xml:space="preserve"> </w:t>
      </w:r>
      <w:r w:rsidR="00EF77D4" w:rsidRPr="007D49EE">
        <w:rPr>
          <w:rFonts w:cstheme="minorHAnsi"/>
          <w:i/>
        </w:rPr>
        <w:t>„</w:t>
      </w:r>
      <w:r w:rsidR="002C6330" w:rsidRPr="007D49EE">
        <w:rPr>
          <w:rFonts w:cstheme="minorHAnsi"/>
          <w:i/>
        </w:rPr>
        <w:t>Reformulacemi prošly téměř všechny naše výrobkové řady.</w:t>
      </w:r>
      <w:r w:rsidR="00EF77D4" w:rsidRPr="007D49EE">
        <w:rPr>
          <w:rFonts w:cstheme="minorHAnsi"/>
          <w:i/>
        </w:rPr>
        <w:t xml:space="preserve"> </w:t>
      </w:r>
      <w:r w:rsidR="002C6330" w:rsidRPr="007D49EE">
        <w:rPr>
          <w:rFonts w:cstheme="minorHAnsi"/>
          <w:i/>
        </w:rPr>
        <w:t>V sýrech jsme snížili obsah soli. V ochucených jogurtech a tvarohových de</w:t>
      </w:r>
      <w:r w:rsidR="00EF77D4" w:rsidRPr="007D49EE">
        <w:rPr>
          <w:rFonts w:cstheme="minorHAnsi"/>
          <w:i/>
        </w:rPr>
        <w:t>zertech</w:t>
      </w:r>
      <w:r w:rsidR="00E664E2" w:rsidRPr="007D49EE">
        <w:rPr>
          <w:rFonts w:cstheme="minorHAnsi"/>
          <w:i/>
        </w:rPr>
        <w:t xml:space="preserve"> zvyšujeme podíl ovoce, naopak </w:t>
      </w:r>
      <w:r w:rsidR="00EF77D4" w:rsidRPr="007D49EE">
        <w:rPr>
          <w:rFonts w:cstheme="minorHAnsi"/>
          <w:i/>
        </w:rPr>
        <w:t>snižujeme obsah cukru či e</w:t>
      </w:r>
      <w:r w:rsidR="002C6330" w:rsidRPr="007D49EE">
        <w:rPr>
          <w:rFonts w:cstheme="minorHAnsi"/>
          <w:i/>
        </w:rPr>
        <w:t>liminujeme aromata a barviva.</w:t>
      </w:r>
      <w:r w:rsidR="00EF77D4" w:rsidRPr="007D49EE">
        <w:rPr>
          <w:rFonts w:cstheme="minorHAnsi"/>
          <w:i/>
        </w:rPr>
        <w:t xml:space="preserve"> Také s</w:t>
      </w:r>
      <w:r w:rsidR="002C6330" w:rsidRPr="007D49EE">
        <w:rPr>
          <w:rFonts w:cstheme="minorHAnsi"/>
          <w:i/>
        </w:rPr>
        <w:t>nižujeme obsah tuku a zvyšujeme obsah bílkovin přirozenou cestou výrobního procesu.</w:t>
      </w:r>
      <w:r w:rsidR="00EF77D4" w:rsidRPr="007D49EE">
        <w:rPr>
          <w:rFonts w:cstheme="minorHAnsi"/>
          <w:i/>
        </w:rPr>
        <w:t xml:space="preserve"> </w:t>
      </w:r>
      <w:r w:rsidR="002C6330" w:rsidRPr="007D49EE">
        <w:rPr>
          <w:rFonts w:cstheme="minorHAnsi"/>
          <w:i/>
        </w:rPr>
        <w:t>Mezi naše průlomové inovace patří Milko Řecký jogurt s</w:t>
      </w:r>
      <w:r w:rsidR="00EF77D4" w:rsidRPr="007D49EE">
        <w:rPr>
          <w:rFonts w:cstheme="minorHAnsi"/>
          <w:i/>
        </w:rPr>
        <w:t> </w:t>
      </w:r>
      <w:r w:rsidR="002C6330" w:rsidRPr="007D49EE">
        <w:rPr>
          <w:rFonts w:cstheme="minorHAnsi"/>
          <w:i/>
        </w:rPr>
        <w:t>0</w:t>
      </w:r>
      <w:r w:rsidR="00EF77D4" w:rsidRPr="007D49EE">
        <w:rPr>
          <w:rFonts w:cstheme="minorHAnsi"/>
          <w:i/>
        </w:rPr>
        <w:t xml:space="preserve"> </w:t>
      </w:r>
      <w:r w:rsidR="002C6330" w:rsidRPr="007D49EE">
        <w:rPr>
          <w:rFonts w:cstheme="minorHAnsi"/>
          <w:i/>
        </w:rPr>
        <w:t xml:space="preserve">% tuku a </w:t>
      </w:r>
      <w:r>
        <w:rPr>
          <w:rFonts w:cstheme="minorHAnsi"/>
          <w:i/>
        </w:rPr>
        <w:t>3krát</w:t>
      </w:r>
      <w:r w:rsidR="00EF77D4" w:rsidRPr="007D49EE">
        <w:rPr>
          <w:rFonts w:cstheme="minorHAnsi"/>
          <w:i/>
        </w:rPr>
        <w:t xml:space="preserve"> vyšším obsahem bílkovin, </w:t>
      </w:r>
      <w:r w:rsidR="002C6330" w:rsidRPr="007D49EE">
        <w:rPr>
          <w:rFonts w:cstheme="minorHAnsi"/>
          <w:i/>
        </w:rPr>
        <w:t xml:space="preserve">než </w:t>
      </w:r>
      <w:r w:rsidR="00EF77D4" w:rsidRPr="007D49EE">
        <w:rPr>
          <w:rFonts w:cstheme="minorHAnsi"/>
          <w:i/>
        </w:rPr>
        <w:t xml:space="preserve">má </w:t>
      </w:r>
      <w:r w:rsidR="002C6330" w:rsidRPr="007D49EE">
        <w:rPr>
          <w:rFonts w:cstheme="minorHAnsi"/>
          <w:i/>
        </w:rPr>
        <w:t>běžný jogurt</w:t>
      </w:r>
      <w:r w:rsidR="00EF77D4" w:rsidRPr="007D49EE">
        <w:rPr>
          <w:rFonts w:cstheme="minorHAnsi"/>
          <w:i/>
        </w:rPr>
        <w:t>,“</w:t>
      </w:r>
      <w:r w:rsidR="00EF77D4" w:rsidRPr="007D49EE">
        <w:rPr>
          <w:rFonts w:cstheme="minorHAnsi"/>
        </w:rPr>
        <w:t xml:space="preserve"> vyjmenovává Zdeněk Vybíral, manažer </w:t>
      </w:r>
      <w:r w:rsidR="004F03F3" w:rsidRPr="007D49EE">
        <w:rPr>
          <w:rFonts w:cstheme="minorHAnsi"/>
        </w:rPr>
        <w:t xml:space="preserve">obchodu a </w:t>
      </w:r>
      <w:r w:rsidR="00EF77D4" w:rsidRPr="007D49EE">
        <w:rPr>
          <w:rFonts w:cstheme="minorHAnsi"/>
        </w:rPr>
        <w:t>marketingu Polabských mlékáren.</w:t>
      </w:r>
      <w:r w:rsidR="00787848" w:rsidRPr="00787848">
        <w:rPr>
          <w:noProof/>
          <w:highlight w:val="yellow"/>
        </w:rPr>
        <w:t xml:space="preserve"> </w:t>
      </w:r>
    </w:p>
    <w:p w14:paraId="028CE57B" w14:textId="77777777" w:rsidR="007D49EE" w:rsidRPr="007D49EE" w:rsidRDefault="007D49EE" w:rsidP="007D49EE">
      <w:pPr>
        <w:spacing w:after="0"/>
        <w:jc w:val="both"/>
        <w:rPr>
          <w:highlight w:val="yellow"/>
        </w:rPr>
      </w:pPr>
    </w:p>
    <w:p w14:paraId="12015933" w14:textId="77777777" w:rsidR="00971E2E" w:rsidRDefault="00971E2E" w:rsidP="00EF77D4">
      <w:pPr>
        <w:spacing w:after="0"/>
        <w:jc w:val="both"/>
        <w:rPr>
          <w:rFonts w:cstheme="minorHAnsi"/>
          <w:b/>
        </w:rPr>
      </w:pPr>
      <w:r w:rsidRPr="00F71363">
        <w:rPr>
          <w:rFonts w:cstheme="minorHAnsi"/>
          <w:b/>
        </w:rPr>
        <w:t>Nejinovativnější je tvaroh</w:t>
      </w:r>
    </w:p>
    <w:p w14:paraId="58C7B073" w14:textId="77777777" w:rsidR="00F71363" w:rsidRPr="00F71363" w:rsidRDefault="00F71363" w:rsidP="00EF77D4">
      <w:pPr>
        <w:spacing w:after="0"/>
        <w:jc w:val="both"/>
        <w:rPr>
          <w:rFonts w:cstheme="minorHAnsi"/>
          <w:b/>
        </w:rPr>
      </w:pPr>
    </w:p>
    <w:p w14:paraId="7FC90B15" w14:textId="292950F8" w:rsidR="0052279D" w:rsidRDefault="00971E2E" w:rsidP="00EF77D4">
      <w:pPr>
        <w:spacing w:after="0"/>
        <w:jc w:val="both"/>
        <w:rPr>
          <w:rFonts w:cstheme="minorHAnsi"/>
        </w:rPr>
      </w:pPr>
      <w:r w:rsidRPr="00F71363">
        <w:rPr>
          <w:rFonts w:cstheme="minorHAnsi"/>
        </w:rPr>
        <w:t>Cenu Potravinářské komory ČR o nejlepší inovativní potravinářský výrobek roku</w:t>
      </w:r>
      <w:r w:rsidR="000813A2" w:rsidRPr="00F71363">
        <w:rPr>
          <w:rFonts w:cstheme="minorHAnsi"/>
        </w:rPr>
        <w:t xml:space="preserve"> 2021</w:t>
      </w:r>
      <w:r w:rsidRPr="00F71363">
        <w:rPr>
          <w:rFonts w:cstheme="minorHAnsi"/>
        </w:rPr>
        <w:t xml:space="preserve"> získal</w:t>
      </w:r>
      <w:r w:rsidR="00F70E43" w:rsidRPr="00F71363">
        <w:rPr>
          <w:rFonts w:cstheme="minorHAnsi"/>
        </w:rPr>
        <w:t xml:space="preserve">a zmrzlina </w:t>
      </w:r>
      <w:proofErr w:type="spellStart"/>
      <w:r w:rsidR="00F70E43" w:rsidRPr="00F71363">
        <w:rPr>
          <w:rFonts w:cstheme="minorHAnsi"/>
        </w:rPr>
        <w:t>Míšánek</w:t>
      </w:r>
      <w:proofErr w:type="spellEnd"/>
      <w:r w:rsidR="00F70E43" w:rsidRPr="00F71363">
        <w:rPr>
          <w:rFonts w:cstheme="minorHAnsi"/>
        </w:rPr>
        <w:t xml:space="preserve"> tvaroh. T</w:t>
      </w:r>
      <w:r w:rsidRPr="00F71363">
        <w:rPr>
          <w:rFonts w:cstheme="minorHAnsi"/>
        </w:rPr>
        <w:t>ento výrobek potvrdil trend z posledních let, kdy se často na vítězných pozicích umístí právě výrobek z </w:t>
      </w:r>
      <w:r w:rsidRPr="00DA02E1">
        <w:rPr>
          <w:rFonts w:cstheme="minorHAnsi"/>
          <w:b/>
        </w:rPr>
        <w:t>tvarohu</w:t>
      </w:r>
      <w:r w:rsidRPr="00F71363">
        <w:rPr>
          <w:rFonts w:cstheme="minorHAnsi"/>
        </w:rPr>
        <w:t xml:space="preserve">. Kromě oceňovaného složení zaujal </w:t>
      </w:r>
      <w:proofErr w:type="spellStart"/>
      <w:r w:rsidR="00F70E43" w:rsidRPr="00F71363">
        <w:rPr>
          <w:rFonts w:cstheme="minorHAnsi"/>
        </w:rPr>
        <w:t>Míšánek</w:t>
      </w:r>
      <w:proofErr w:type="spellEnd"/>
      <w:r w:rsidRPr="00F71363">
        <w:rPr>
          <w:rFonts w:cstheme="minorHAnsi"/>
        </w:rPr>
        <w:t xml:space="preserve"> i další inovací a tou je </w:t>
      </w:r>
      <w:r w:rsidRPr="00F71363">
        <w:rPr>
          <w:rFonts w:cstheme="minorHAnsi"/>
          <w:b/>
        </w:rPr>
        <w:t>velikost porce</w:t>
      </w:r>
      <w:r w:rsidRPr="00F71363">
        <w:rPr>
          <w:rFonts w:cstheme="minorHAnsi"/>
        </w:rPr>
        <w:t xml:space="preserve">. V mnoha případech nejsou potraviny baleny po jednotlivých porcích, ale ve větším množství. Toto větší množství pak slouží buď většímu množství spotřebitelů, nebo pro více příležitostí. Pokud jsou výživové údaje na výrobku uvedeny pouze v jednotkách gramů nebo mililitrů, může být pro spotřebitele složitější orientovat se v množství zkonzumované energie či jednotlivých živin. </w:t>
      </w:r>
      <w:r w:rsidR="00787A6D" w:rsidRPr="00F71363">
        <w:rPr>
          <w:rFonts w:cstheme="minorHAnsi"/>
        </w:rPr>
        <w:t xml:space="preserve">Přehlednost v daných reformulacích přináší nová </w:t>
      </w:r>
      <w:r w:rsidR="0049288A">
        <w:rPr>
          <w:rFonts w:cstheme="minorHAnsi"/>
        </w:rPr>
        <w:t>D</w:t>
      </w:r>
      <w:r w:rsidR="00774D0C">
        <w:rPr>
          <w:rFonts w:cstheme="minorHAnsi"/>
        </w:rPr>
        <w:t xml:space="preserve">atabáze reformulovaných </w:t>
      </w:r>
      <w:r w:rsidR="0049288A">
        <w:rPr>
          <w:rFonts w:cstheme="minorHAnsi"/>
        </w:rPr>
        <w:t>potravin a nápojů</w:t>
      </w:r>
      <w:r w:rsidR="00787A6D" w:rsidRPr="00F71363">
        <w:rPr>
          <w:rFonts w:cstheme="minorHAnsi"/>
        </w:rPr>
        <w:t>, která</w:t>
      </w:r>
      <w:r w:rsidR="00630802" w:rsidRPr="00F71363">
        <w:rPr>
          <w:rFonts w:cstheme="minorHAnsi"/>
        </w:rPr>
        <w:t xml:space="preserve"> si klade za cíl spotřebitele upozornit na vylepšené složení výrobků. V databázi najdete složení výrobků př</w:t>
      </w:r>
      <w:r w:rsidR="00EF77D4">
        <w:rPr>
          <w:rFonts w:cstheme="minorHAnsi"/>
        </w:rPr>
        <w:t>ed reformulací a po reformulaci</w:t>
      </w:r>
      <w:r w:rsidR="0049288A">
        <w:rPr>
          <w:rFonts w:cstheme="minorHAnsi"/>
        </w:rPr>
        <w:t>. Najdete ji na www.reformulace.cz.</w:t>
      </w:r>
    </w:p>
    <w:p w14:paraId="5EBB26A1" w14:textId="70CCF09D" w:rsidR="00E825E0" w:rsidRDefault="00E825E0" w:rsidP="00EF77D4">
      <w:pPr>
        <w:spacing w:after="0"/>
        <w:jc w:val="both"/>
        <w:rPr>
          <w:rFonts w:cstheme="minorHAnsi"/>
        </w:rPr>
      </w:pPr>
    </w:p>
    <w:p w14:paraId="4CC5CE05" w14:textId="0137B871" w:rsidR="00E825E0" w:rsidRDefault="007D49EE" w:rsidP="00EF77D4">
      <w:pPr>
        <w:spacing w:after="0"/>
        <w:jc w:val="both"/>
        <w:rPr>
          <w:rFonts w:cstheme="minorHAnsi"/>
        </w:rPr>
      </w:pPr>
      <w:r>
        <w:rPr>
          <w:rFonts w:cstheme="minorHAnsi"/>
          <w:noProof/>
          <w:lang w:eastAsia="cs-CZ"/>
        </w:rPr>
        <w:lastRenderedPageBreak/>
        <w:drawing>
          <wp:anchor distT="0" distB="0" distL="114300" distR="114300" simplePos="0" relativeHeight="251659264" behindDoc="1" locked="0" layoutInCell="1" allowOverlap="1" wp14:anchorId="152C8A5E" wp14:editId="51AB6ED6">
            <wp:simplePos x="0" y="0"/>
            <wp:positionH relativeFrom="column">
              <wp:posOffset>-1270</wp:posOffset>
            </wp:positionH>
            <wp:positionV relativeFrom="paragraph">
              <wp:posOffset>69215</wp:posOffset>
            </wp:positionV>
            <wp:extent cx="1212850" cy="1152525"/>
            <wp:effectExtent l="0" t="0" r="6350" b="9525"/>
            <wp:wrapTight wrapText="bothSides">
              <wp:wrapPolygon edited="0">
                <wp:start x="0" y="0"/>
                <wp:lineTo x="0" y="21421"/>
                <wp:lineTo x="21374" y="21421"/>
                <wp:lineTo x="21374" y="0"/>
                <wp:lineTo x="0" y="0"/>
              </wp:wrapPolygon>
            </wp:wrapTight>
            <wp:docPr id="4" name="Obráze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12850" cy="1152525"/>
                    </a:xfrm>
                    <a:prstGeom prst="rect">
                      <a:avLst/>
                    </a:prstGeom>
                    <a:noFill/>
                    <a:ln>
                      <a:noFill/>
                    </a:ln>
                  </pic:spPr>
                </pic:pic>
              </a:graphicData>
            </a:graphic>
            <wp14:sizeRelH relativeFrom="page">
              <wp14:pctWidth>0</wp14:pctWidth>
            </wp14:sizeRelH>
            <wp14:sizeRelV relativeFrom="page">
              <wp14:pctHeight>0</wp14:pctHeight>
            </wp14:sizeRelV>
          </wp:anchor>
        </w:drawing>
      </w:r>
      <w:r w:rsidR="00E825E0">
        <w:rPr>
          <w:rFonts w:cstheme="minorHAnsi"/>
        </w:rPr>
        <w:t>Českomoravský svaz mlékárenský každoročně vyhlašuje soutěž Mlékárenský výrobek roku.</w:t>
      </w:r>
      <w:r w:rsidR="00DA02E1">
        <w:rPr>
          <w:rFonts w:cstheme="minorHAnsi"/>
        </w:rPr>
        <w:t xml:space="preserve"> </w:t>
      </w:r>
      <w:r w:rsidR="0049288A">
        <w:rPr>
          <w:rFonts w:cstheme="minorHAnsi"/>
        </w:rPr>
        <w:t>V </w:t>
      </w:r>
      <w:r w:rsidR="00DA02E1">
        <w:rPr>
          <w:rFonts w:cstheme="minorHAnsi"/>
        </w:rPr>
        <w:t>letošní</w:t>
      </w:r>
      <w:r w:rsidR="0049288A">
        <w:rPr>
          <w:rFonts w:cstheme="minorHAnsi"/>
        </w:rPr>
        <w:t>m</w:t>
      </w:r>
      <w:r w:rsidR="00DA02E1">
        <w:rPr>
          <w:rFonts w:cstheme="minorHAnsi"/>
        </w:rPr>
        <w:t xml:space="preserve"> ročníku </w:t>
      </w:r>
      <w:r w:rsidR="0049288A">
        <w:rPr>
          <w:rFonts w:cstheme="minorHAnsi"/>
        </w:rPr>
        <w:t>soutěžilo</w:t>
      </w:r>
      <w:r w:rsidR="00DA02E1">
        <w:rPr>
          <w:rFonts w:cstheme="minorHAnsi"/>
        </w:rPr>
        <w:t xml:space="preserve"> 73 výrobků, mezi kterými bylo 54 novinek. </w:t>
      </w:r>
      <w:r w:rsidR="00E825E0">
        <w:rPr>
          <w:rFonts w:cstheme="minorHAnsi"/>
        </w:rPr>
        <w:t xml:space="preserve">Absolutním vítězem se pro rok 2021 stal „Sýr na pánev klasik“ z jihočeské Madety. Mezi dalšími oceněnými výrobky byl například Dip ke grilování – zakysaná smetana s česnekem a bylinkami </w:t>
      </w:r>
      <w:r w:rsidR="00E825E0" w:rsidRPr="007D49EE">
        <w:rPr>
          <w:rFonts w:cstheme="minorHAnsi"/>
        </w:rPr>
        <w:t>z</w:t>
      </w:r>
      <w:r w:rsidR="004F03F3" w:rsidRPr="007D49EE">
        <w:rPr>
          <w:rFonts w:cstheme="minorHAnsi"/>
        </w:rPr>
        <w:t>načky MILKO</w:t>
      </w:r>
      <w:r w:rsidR="00E825E0">
        <w:rPr>
          <w:rFonts w:cstheme="minorHAnsi"/>
        </w:rPr>
        <w:t> Polabských mlékáren.</w:t>
      </w:r>
    </w:p>
    <w:p w14:paraId="5B7D865B" w14:textId="77777777" w:rsidR="00F71363" w:rsidRPr="00F71363" w:rsidRDefault="00F71363" w:rsidP="00EF77D4">
      <w:pPr>
        <w:spacing w:after="0"/>
        <w:jc w:val="both"/>
        <w:rPr>
          <w:rFonts w:cstheme="minorHAnsi"/>
          <w:b/>
          <w:bCs/>
        </w:rPr>
      </w:pPr>
    </w:p>
    <w:p w14:paraId="79984A84" w14:textId="1628E577" w:rsidR="00130911" w:rsidRPr="00F71363" w:rsidRDefault="00130911" w:rsidP="00EF77D4">
      <w:pPr>
        <w:spacing w:after="0"/>
        <w:jc w:val="both"/>
        <w:rPr>
          <w:rFonts w:cstheme="minorHAnsi"/>
        </w:rPr>
      </w:pPr>
      <w:r w:rsidRPr="00F71363">
        <w:rPr>
          <w:rFonts w:cstheme="minorHAnsi"/>
        </w:rPr>
        <w:t xml:space="preserve">Zákazník je ten, kdo výrobkovou inovaci musí ocenit a to znamená, že ji musí koupit, musí se o ní dovědět. </w:t>
      </w:r>
      <w:r w:rsidR="00F70E43" w:rsidRPr="00F71363">
        <w:rPr>
          <w:rFonts w:cstheme="minorHAnsi"/>
        </w:rPr>
        <w:t>To s sebou přináší</w:t>
      </w:r>
      <w:r w:rsidRPr="00F71363">
        <w:rPr>
          <w:rFonts w:cstheme="minorHAnsi"/>
        </w:rPr>
        <w:t xml:space="preserve"> odpovídající marketingovou podporu</w:t>
      </w:r>
      <w:r w:rsidR="00971E2E" w:rsidRPr="00F71363">
        <w:rPr>
          <w:rFonts w:cstheme="minorHAnsi"/>
        </w:rPr>
        <w:t xml:space="preserve"> firem, což může být finančně náročné</w:t>
      </w:r>
      <w:r w:rsidRPr="00F71363">
        <w:rPr>
          <w:rFonts w:cstheme="minorHAnsi"/>
        </w:rPr>
        <w:t xml:space="preserve">. </w:t>
      </w:r>
      <w:r w:rsidR="00971E2E" w:rsidRPr="00F71363">
        <w:rPr>
          <w:rFonts w:cstheme="minorHAnsi"/>
          <w:i/>
        </w:rPr>
        <w:t>„Reformulace jako takové jsou velmi žádoucí, na druhou stranu je třeba k jakékoliv výrazné změně receptury přistupovat velmi obezřetně,“</w:t>
      </w:r>
      <w:r w:rsidR="00971E2E" w:rsidRPr="00F71363">
        <w:rPr>
          <w:rFonts w:cstheme="minorHAnsi"/>
        </w:rPr>
        <w:t xml:space="preserve"> říká Dana Večeřová, </w:t>
      </w:r>
      <w:r w:rsidR="005C6DBC">
        <w:rPr>
          <w:rFonts w:cstheme="minorHAnsi"/>
        </w:rPr>
        <w:t>prezidentka</w:t>
      </w:r>
      <w:r w:rsidR="005C6DBC" w:rsidRPr="00F71363">
        <w:rPr>
          <w:rFonts w:cstheme="minorHAnsi"/>
        </w:rPr>
        <w:t xml:space="preserve"> </w:t>
      </w:r>
      <w:r w:rsidR="00F70E43" w:rsidRPr="00F71363">
        <w:rPr>
          <w:rFonts w:cstheme="minorHAnsi"/>
        </w:rPr>
        <w:t>Potravinářské komory Č</w:t>
      </w:r>
      <w:r w:rsidR="00A7239B" w:rsidRPr="00F71363">
        <w:rPr>
          <w:rFonts w:cstheme="minorHAnsi"/>
        </w:rPr>
        <w:t>eské republiky</w:t>
      </w:r>
      <w:r w:rsidR="005C6DBC">
        <w:rPr>
          <w:rFonts w:cstheme="minorHAnsi"/>
        </w:rPr>
        <w:t>,</w:t>
      </w:r>
      <w:r w:rsidR="00F70E43" w:rsidRPr="00F71363">
        <w:rPr>
          <w:rFonts w:cstheme="minorHAnsi"/>
        </w:rPr>
        <w:t xml:space="preserve"> a dodává, že </w:t>
      </w:r>
      <w:r w:rsidR="00034A1A" w:rsidRPr="00F71363">
        <w:rPr>
          <w:rFonts w:cstheme="minorHAnsi"/>
        </w:rPr>
        <w:t>s</w:t>
      </w:r>
      <w:r w:rsidR="00971E2E" w:rsidRPr="00F71363">
        <w:rPr>
          <w:rFonts w:cstheme="minorHAnsi"/>
        </w:rPr>
        <w:t>potřebitelé bývají mnohdy velmi konzervativní a výrobce by tak mohl o své zákazníky přijít. Spotřebitele je třeba neustále informovat a vzdělávat.</w:t>
      </w:r>
    </w:p>
    <w:p w14:paraId="626F94A6" w14:textId="77777777" w:rsidR="00F70E43" w:rsidRPr="00F71363" w:rsidRDefault="00F70E43" w:rsidP="00EF77D4">
      <w:pPr>
        <w:spacing w:after="0"/>
        <w:jc w:val="both"/>
        <w:rPr>
          <w:rFonts w:cstheme="minorHAnsi"/>
          <w:b/>
        </w:rPr>
      </w:pPr>
    </w:p>
    <w:p w14:paraId="6DA69751" w14:textId="77777777" w:rsidR="00971E2E" w:rsidRPr="00F71363" w:rsidRDefault="00971E2E" w:rsidP="00EF77D4">
      <w:pPr>
        <w:spacing w:after="0"/>
        <w:jc w:val="both"/>
        <w:rPr>
          <w:rFonts w:cstheme="minorHAnsi"/>
          <w:b/>
        </w:rPr>
      </w:pPr>
      <w:r w:rsidRPr="00F71363">
        <w:rPr>
          <w:rFonts w:cstheme="minorHAnsi"/>
          <w:b/>
        </w:rPr>
        <w:t>Každé dva roky nový výrobek</w:t>
      </w:r>
    </w:p>
    <w:p w14:paraId="2B07F7A9" w14:textId="2610C3F8" w:rsidR="009A32FD" w:rsidRDefault="00B229C9" w:rsidP="00EF77D4">
      <w:pPr>
        <w:spacing w:after="0"/>
        <w:jc w:val="both"/>
        <w:rPr>
          <w:rFonts w:cstheme="minorHAnsi"/>
        </w:rPr>
      </w:pPr>
      <w:r w:rsidRPr="00F71363">
        <w:rPr>
          <w:rFonts w:cstheme="minorHAnsi"/>
        </w:rPr>
        <w:t xml:space="preserve">Možnosti uplatnění výrobkových inovací nejsou u jednotlivých sortimentních skupin mlékárenských výrobků stejné, jsou rozdílné podle druhu výrobku a u některých – jako např. u konzumního mléka nebo u másla jsou díky platné EU legislativě poměrně omezené. Polovina podniků zavádí do výroby nový výrobek odlišující se od stávajících výrobků na trhu po </w:t>
      </w:r>
      <w:r w:rsidRPr="00F71363">
        <w:rPr>
          <w:rFonts w:cstheme="minorHAnsi"/>
          <w:b/>
        </w:rPr>
        <w:t>méně než dvou letech</w:t>
      </w:r>
      <w:r w:rsidRPr="00F71363">
        <w:rPr>
          <w:rFonts w:cstheme="minorHAnsi"/>
        </w:rPr>
        <w:t>.</w:t>
      </w:r>
      <w:r w:rsidR="002C6330">
        <w:rPr>
          <w:rFonts w:cstheme="minorHAnsi"/>
        </w:rPr>
        <w:t xml:space="preserve"> </w:t>
      </w:r>
      <w:r w:rsidR="002C6330" w:rsidRPr="007D49EE">
        <w:rPr>
          <w:rFonts w:cstheme="minorHAnsi"/>
        </w:rPr>
        <w:t xml:space="preserve">Některé </w:t>
      </w:r>
      <w:r w:rsidR="00124F39" w:rsidRPr="007D49EE">
        <w:rPr>
          <w:rFonts w:cstheme="minorHAnsi"/>
        </w:rPr>
        <w:t xml:space="preserve">představí </w:t>
      </w:r>
      <w:r w:rsidR="002C6330" w:rsidRPr="007D49EE">
        <w:rPr>
          <w:rFonts w:cstheme="minorHAnsi"/>
        </w:rPr>
        <w:t>dokonce několik nových výrobků za rok.</w:t>
      </w:r>
    </w:p>
    <w:p w14:paraId="6BB4E456" w14:textId="77777777" w:rsidR="00F71363" w:rsidRPr="00F71363" w:rsidRDefault="0052279D" w:rsidP="00EF77D4">
      <w:pPr>
        <w:spacing w:after="0"/>
        <w:jc w:val="both"/>
        <w:rPr>
          <w:rFonts w:cstheme="minorHAnsi"/>
        </w:rPr>
      </w:pPr>
      <w:r>
        <w:rPr>
          <w:rFonts w:cstheme="minorHAnsi"/>
          <w:noProof/>
          <w:lang w:eastAsia="cs-CZ"/>
        </w:rPr>
        <w:drawing>
          <wp:anchor distT="0" distB="0" distL="114300" distR="114300" simplePos="0" relativeHeight="251658240" behindDoc="1" locked="0" layoutInCell="1" allowOverlap="1" wp14:anchorId="64BE543C" wp14:editId="74B27B7A">
            <wp:simplePos x="0" y="0"/>
            <wp:positionH relativeFrom="column">
              <wp:posOffset>4881245</wp:posOffset>
            </wp:positionH>
            <wp:positionV relativeFrom="paragraph">
              <wp:posOffset>187960</wp:posOffset>
            </wp:positionV>
            <wp:extent cx="1000125" cy="1798955"/>
            <wp:effectExtent l="0" t="0" r="9525" b="0"/>
            <wp:wrapTight wrapText="bothSides">
              <wp:wrapPolygon edited="0">
                <wp:start x="0" y="0"/>
                <wp:lineTo x="0" y="21272"/>
                <wp:lineTo x="21394" y="21272"/>
                <wp:lineTo x="21394" y="0"/>
                <wp:lineTo x="0" y="0"/>
              </wp:wrapPolygon>
            </wp:wrapTight>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00125" cy="179895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5A89E32" w14:textId="77777777" w:rsidR="007709CF" w:rsidRDefault="007709CF" w:rsidP="00EF77D4">
      <w:pPr>
        <w:spacing w:after="0"/>
        <w:jc w:val="both"/>
        <w:rPr>
          <w:rFonts w:cstheme="minorHAnsi"/>
          <w:b/>
        </w:rPr>
      </w:pPr>
      <w:r w:rsidRPr="00F71363">
        <w:rPr>
          <w:rFonts w:cstheme="minorHAnsi"/>
          <w:b/>
        </w:rPr>
        <w:t>Inovace v obalových materiálech</w:t>
      </w:r>
    </w:p>
    <w:p w14:paraId="00C9ADD3" w14:textId="77777777" w:rsidR="00F71363" w:rsidRPr="00F71363" w:rsidRDefault="00F71363" w:rsidP="00EF77D4">
      <w:pPr>
        <w:spacing w:after="0"/>
        <w:jc w:val="both"/>
        <w:rPr>
          <w:rFonts w:cstheme="minorHAnsi"/>
          <w:b/>
        </w:rPr>
      </w:pPr>
    </w:p>
    <w:p w14:paraId="541E19F8" w14:textId="163A7CDD" w:rsidR="00B90083" w:rsidRDefault="007709CF" w:rsidP="00EF77D4">
      <w:pPr>
        <w:spacing w:after="0"/>
        <w:jc w:val="both"/>
        <w:rPr>
          <w:rFonts w:cstheme="minorHAnsi"/>
        </w:rPr>
      </w:pPr>
      <w:r w:rsidRPr="00F71363">
        <w:rPr>
          <w:rFonts w:cstheme="minorHAnsi"/>
        </w:rPr>
        <w:t xml:space="preserve">Inovace výrobku nemusí být pouze v jeho složení. Důležitou roli hraje i </w:t>
      </w:r>
      <w:r w:rsidRPr="00F71363">
        <w:rPr>
          <w:rFonts w:cstheme="minorHAnsi"/>
          <w:b/>
        </w:rPr>
        <w:t>obal</w:t>
      </w:r>
      <w:r w:rsidRPr="00F71363">
        <w:rPr>
          <w:rFonts w:cstheme="minorHAnsi"/>
        </w:rPr>
        <w:t xml:space="preserve">. Příkladem je kartonový obal </w:t>
      </w:r>
      <w:proofErr w:type="spellStart"/>
      <w:r w:rsidRPr="00F71363">
        <w:rPr>
          <w:rFonts w:cstheme="minorHAnsi"/>
        </w:rPr>
        <w:t>Pure</w:t>
      </w:r>
      <w:proofErr w:type="spellEnd"/>
      <w:r w:rsidRPr="00F71363">
        <w:rPr>
          <w:rFonts w:cstheme="minorHAnsi"/>
        </w:rPr>
        <w:t xml:space="preserve">-Pak </w:t>
      </w:r>
      <w:proofErr w:type="spellStart"/>
      <w:r w:rsidRPr="00F71363">
        <w:rPr>
          <w:rFonts w:cstheme="minorHAnsi"/>
        </w:rPr>
        <w:t>Imagine</w:t>
      </w:r>
      <w:proofErr w:type="spellEnd"/>
      <w:r w:rsidRPr="00F71363">
        <w:rPr>
          <w:rFonts w:cstheme="minorHAnsi"/>
        </w:rPr>
        <w:t xml:space="preserve"> na mléko, který zachová</w:t>
      </w:r>
      <w:r w:rsidR="00431532">
        <w:rPr>
          <w:rFonts w:cstheme="minorHAnsi"/>
        </w:rPr>
        <w:t>vá</w:t>
      </w:r>
      <w:r w:rsidRPr="00F71363">
        <w:rPr>
          <w:rFonts w:cstheme="minorHAnsi"/>
        </w:rPr>
        <w:t xml:space="preserve"> lepší vlastnosti produktu. </w:t>
      </w:r>
      <w:r w:rsidR="00B90083" w:rsidRPr="00F71363">
        <w:rPr>
          <w:rFonts w:cstheme="minorHAnsi"/>
        </w:rPr>
        <w:t xml:space="preserve">Karton má vyšší odolnost s nižší spotřebou papíru. </w:t>
      </w:r>
      <w:r w:rsidRPr="00F71363">
        <w:rPr>
          <w:rFonts w:cstheme="minorHAnsi"/>
        </w:rPr>
        <w:t xml:space="preserve">Jeho výrobou se ušetří o 20 % více stromů. Obsahuje </w:t>
      </w:r>
      <w:r w:rsidR="00431532" w:rsidRPr="00F71363">
        <w:rPr>
          <w:rFonts w:cstheme="minorHAnsi"/>
        </w:rPr>
        <w:t>10</w:t>
      </w:r>
      <w:r w:rsidR="00431532">
        <w:rPr>
          <w:rFonts w:cstheme="minorHAnsi"/>
        </w:rPr>
        <w:t>krát</w:t>
      </w:r>
      <w:r w:rsidR="00431532" w:rsidRPr="00F71363">
        <w:rPr>
          <w:rFonts w:cstheme="minorHAnsi"/>
        </w:rPr>
        <w:t xml:space="preserve"> </w:t>
      </w:r>
      <w:r w:rsidR="00B90083" w:rsidRPr="00F71363">
        <w:rPr>
          <w:rFonts w:cstheme="minorHAnsi"/>
        </w:rPr>
        <w:t>méně plastů než průměrná PET láhev</w:t>
      </w:r>
      <w:r w:rsidRPr="00F71363">
        <w:rPr>
          <w:rFonts w:cstheme="minorHAnsi"/>
        </w:rPr>
        <w:t>. Je</w:t>
      </w:r>
      <w:r w:rsidR="00F70E43" w:rsidRPr="00F71363">
        <w:rPr>
          <w:rFonts w:cstheme="minorHAnsi"/>
        </w:rPr>
        <w:t xml:space="preserve"> </w:t>
      </w:r>
      <w:r w:rsidR="00431532">
        <w:rPr>
          <w:rFonts w:cstheme="minorHAnsi"/>
        </w:rPr>
        <w:t xml:space="preserve">na </w:t>
      </w:r>
      <w:r w:rsidR="00F70E43" w:rsidRPr="00F71363">
        <w:rPr>
          <w:rFonts w:cstheme="minorHAnsi"/>
        </w:rPr>
        <w:t>100</w:t>
      </w:r>
      <w:r w:rsidR="00431532">
        <w:rPr>
          <w:rFonts w:cstheme="minorHAnsi"/>
        </w:rPr>
        <w:t xml:space="preserve"> </w:t>
      </w:r>
      <w:r w:rsidR="00F70E43" w:rsidRPr="00F71363">
        <w:rPr>
          <w:rFonts w:cstheme="minorHAnsi"/>
        </w:rPr>
        <w:t>% biologick</w:t>
      </w:r>
      <w:r w:rsidRPr="00F71363">
        <w:rPr>
          <w:rFonts w:cstheme="minorHAnsi"/>
        </w:rPr>
        <w:t>y rozložitelný a obsahuje</w:t>
      </w:r>
      <w:r w:rsidR="00B90083" w:rsidRPr="00F71363">
        <w:rPr>
          <w:rFonts w:cstheme="minorHAnsi"/>
        </w:rPr>
        <w:t xml:space="preserve"> </w:t>
      </w:r>
      <w:r w:rsidR="00431532" w:rsidRPr="00F71363">
        <w:rPr>
          <w:rFonts w:cstheme="minorHAnsi"/>
        </w:rPr>
        <w:t>10</w:t>
      </w:r>
      <w:r w:rsidR="00431532">
        <w:rPr>
          <w:rFonts w:cstheme="minorHAnsi"/>
        </w:rPr>
        <w:t>krát</w:t>
      </w:r>
      <w:r w:rsidR="00431532" w:rsidRPr="00F71363">
        <w:rPr>
          <w:rFonts w:cstheme="minorHAnsi"/>
        </w:rPr>
        <w:t xml:space="preserve"> </w:t>
      </w:r>
      <w:r w:rsidR="00B90083" w:rsidRPr="00F71363">
        <w:rPr>
          <w:rFonts w:cstheme="minorHAnsi"/>
        </w:rPr>
        <w:t>méně plastů ve srovnání s kartony s uzávěrem.</w:t>
      </w:r>
    </w:p>
    <w:p w14:paraId="21D72047" w14:textId="77777777" w:rsidR="00F71363" w:rsidRPr="00F71363" w:rsidRDefault="00F71363" w:rsidP="00EF77D4">
      <w:pPr>
        <w:spacing w:after="0"/>
        <w:jc w:val="both"/>
        <w:rPr>
          <w:rFonts w:cstheme="minorHAnsi"/>
        </w:rPr>
      </w:pPr>
    </w:p>
    <w:p w14:paraId="54FE1949" w14:textId="77777777" w:rsidR="00954055" w:rsidRDefault="00630802" w:rsidP="00EF77D4">
      <w:pPr>
        <w:spacing w:after="0"/>
        <w:jc w:val="both"/>
        <w:rPr>
          <w:rFonts w:cstheme="minorHAnsi"/>
          <w:b/>
        </w:rPr>
      </w:pPr>
      <w:r w:rsidRPr="00F71363">
        <w:rPr>
          <w:rFonts w:cstheme="minorHAnsi"/>
          <w:b/>
        </w:rPr>
        <w:t>Krávy</w:t>
      </w:r>
      <w:r w:rsidR="00F70E43" w:rsidRPr="00F71363">
        <w:rPr>
          <w:rFonts w:cstheme="minorHAnsi"/>
          <w:b/>
        </w:rPr>
        <w:t xml:space="preserve"> nosí</w:t>
      </w:r>
      <w:r w:rsidR="00954055" w:rsidRPr="00F71363">
        <w:rPr>
          <w:rFonts w:cstheme="minorHAnsi"/>
          <w:b/>
        </w:rPr>
        <w:t xml:space="preserve"> „chytré hodinky“ </w:t>
      </w:r>
    </w:p>
    <w:p w14:paraId="331CE907" w14:textId="77777777" w:rsidR="00F71363" w:rsidRPr="00F71363" w:rsidRDefault="00F71363" w:rsidP="00EF77D4">
      <w:pPr>
        <w:spacing w:after="0"/>
        <w:jc w:val="both"/>
        <w:rPr>
          <w:rFonts w:cstheme="minorHAnsi"/>
          <w:b/>
        </w:rPr>
      </w:pPr>
    </w:p>
    <w:p w14:paraId="77246D68" w14:textId="6EC4E291" w:rsidR="00954055" w:rsidRDefault="009A32FD" w:rsidP="00EF77D4">
      <w:pPr>
        <w:spacing w:after="0"/>
        <w:jc w:val="both"/>
        <w:rPr>
          <w:rFonts w:cstheme="minorHAnsi"/>
        </w:rPr>
      </w:pPr>
      <w:r w:rsidRPr="00F71363">
        <w:rPr>
          <w:rFonts w:cstheme="minorHAnsi"/>
        </w:rPr>
        <w:t>Inovace nejsou doménou pouze výrobků. Setkáme se s nimi i v</w:t>
      </w:r>
      <w:r w:rsidR="00AC24DA">
        <w:rPr>
          <w:rFonts w:cstheme="minorHAnsi"/>
        </w:rPr>
        <w:t> </w:t>
      </w:r>
      <w:r w:rsidR="00AC24DA" w:rsidRPr="00F71363">
        <w:rPr>
          <w:rFonts w:cstheme="minorHAnsi"/>
        </w:rPr>
        <w:t>zeměděls</w:t>
      </w:r>
      <w:r w:rsidR="00AC24DA">
        <w:rPr>
          <w:rFonts w:cstheme="minorHAnsi"/>
        </w:rPr>
        <w:t>ké prvovýrobě</w:t>
      </w:r>
      <w:r w:rsidRPr="00F71363">
        <w:rPr>
          <w:rFonts w:cstheme="minorHAnsi"/>
        </w:rPr>
        <w:t xml:space="preserve">. Používání moderních technologií a neustálé zlepšování </w:t>
      </w:r>
      <w:r w:rsidRPr="00F71363">
        <w:rPr>
          <w:rFonts w:cstheme="minorHAnsi"/>
          <w:b/>
        </w:rPr>
        <w:t xml:space="preserve">animal </w:t>
      </w:r>
      <w:proofErr w:type="spellStart"/>
      <w:r w:rsidRPr="00F71363">
        <w:rPr>
          <w:rFonts w:cstheme="minorHAnsi"/>
          <w:b/>
        </w:rPr>
        <w:t>welfare</w:t>
      </w:r>
      <w:proofErr w:type="spellEnd"/>
      <w:r w:rsidR="00AC24DA">
        <w:rPr>
          <w:rFonts w:cstheme="minorHAnsi"/>
          <w:b/>
        </w:rPr>
        <w:t xml:space="preserve"> neboli pohody zvířat</w:t>
      </w:r>
      <w:r w:rsidRPr="00F71363">
        <w:rPr>
          <w:rFonts w:cstheme="minorHAnsi"/>
        </w:rPr>
        <w:t xml:space="preserve"> má vliv také na užitkovost. </w:t>
      </w:r>
      <w:r w:rsidR="00FC1A20" w:rsidRPr="00F71363">
        <w:rPr>
          <w:rFonts w:cstheme="minorHAnsi"/>
        </w:rPr>
        <w:t xml:space="preserve">Například před 30 lety dosahovala užitkovost u dojnic v Česku 3800 litrů mléka na kus za rok, v loňském roce to bylo 8893 litrů na dojnici za rok. </w:t>
      </w:r>
      <w:r w:rsidR="00954055" w:rsidRPr="00F71363">
        <w:rPr>
          <w:rFonts w:cstheme="minorHAnsi"/>
        </w:rPr>
        <w:t xml:space="preserve">Dojnice mají na krku </w:t>
      </w:r>
      <w:proofErr w:type="spellStart"/>
      <w:r w:rsidR="00954055" w:rsidRPr="00F71363">
        <w:rPr>
          <w:rFonts w:cstheme="minorHAnsi"/>
        </w:rPr>
        <w:t>vitalimetry</w:t>
      </w:r>
      <w:proofErr w:type="spellEnd"/>
      <w:r w:rsidR="00954055" w:rsidRPr="00F71363">
        <w:rPr>
          <w:rFonts w:cstheme="minorHAnsi"/>
        </w:rPr>
        <w:t xml:space="preserve">, kterým se lidově říká </w:t>
      </w:r>
      <w:proofErr w:type="spellStart"/>
      <w:r w:rsidR="00954055" w:rsidRPr="00F71363">
        <w:rPr>
          <w:rFonts w:cstheme="minorHAnsi"/>
        </w:rPr>
        <w:t>žvejkometry</w:t>
      </w:r>
      <w:proofErr w:type="spellEnd"/>
      <w:r w:rsidR="00954055" w:rsidRPr="00F71363">
        <w:rPr>
          <w:rFonts w:cstheme="minorHAnsi"/>
        </w:rPr>
        <w:t xml:space="preserve">. Jedná se v nadsázce o chytré hodinky pro krávy, tedy senzory monitorující frekvenci přežvykování, která je zásadním parametrem pro zdravotní stav zvířete. Krávy se mohou ve stájích volně pohybovat a vazné ustájení se v Česku na rozdíl od jiných zemí téměř nepoužívá. V Česku je uvázaných 1,7 procenta krav, zatímco v Bavorsku se jedná o 30 procent, v celém Německu pak o 18 procent. </w:t>
      </w:r>
      <w:r w:rsidR="00FC1A20" w:rsidRPr="00F71363">
        <w:rPr>
          <w:rFonts w:cstheme="minorHAnsi"/>
          <w:i/>
          <w:iCs/>
        </w:rPr>
        <w:t xml:space="preserve">„Chov hospodářských zvířat má přísné podmínky, které zohledňují přirozené chování zvířat v co možná největší míře. Zemědělci zajišťují pravidelný režim zvířat každý den bez </w:t>
      </w:r>
      <w:r w:rsidR="00FC1A20" w:rsidRPr="00F71363">
        <w:rPr>
          <w:rFonts w:cstheme="minorHAnsi"/>
          <w:i/>
          <w:iCs/>
        </w:rPr>
        <w:lastRenderedPageBreak/>
        <w:t>ohledu na to, jestli je víkend nebo svátek,“</w:t>
      </w:r>
      <w:r w:rsidR="00FC1A20" w:rsidRPr="00F71363">
        <w:rPr>
          <w:rFonts w:cstheme="minorHAnsi"/>
        </w:rPr>
        <w:t xml:space="preserve"> říká předseda Komoditní rady pro mléko a hovězí maso při Agrární komoře ČR Leoš Říha.</w:t>
      </w:r>
    </w:p>
    <w:p w14:paraId="4B863401" w14:textId="77777777" w:rsidR="00F71363" w:rsidRPr="00F71363" w:rsidRDefault="00F71363" w:rsidP="00EF77D4">
      <w:pPr>
        <w:spacing w:after="0"/>
        <w:jc w:val="both"/>
        <w:rPr>
          <w:rFonts w:cstheme="minorHAnsi"/>
        </w:rPr>
      </w:pPr>
    </w:p>
    <w:p w14:paraId="7685E2B3" w14:textId="46B87486" w:rsidR="00FC1A20" w:rsidRPr="00F71363" w:rsidRDefault="00511228" w:rsidP="00EF77D4">
      <w:pPr>
        <w:spacing w:after="0" w:line="240" w:lineRule="auto"/>
        <w:jc w:val="both"/>
        <w:rPr>
          <w:rFonts w:cstheme="minorHAnsi"/>
        </w:rPr>
      </w:pPr>
      <w:r w:rsidRPr="00F71363">
        <w:rPr>
          <w:rFonts w:cstheme="minorHAnsi"/>
        </w:rPr>
        <w:t xml:space="preserve">Základem prospěšných mléčných výrobků stále zůstává kvalitní mléko, které </w:t>
      </w:r>
      <w:r w:rsidR="00911A0B" w:rsidRPr="00F71363">
        <w:rPr>
          <w:rFonts w:cstheme="minorHAnsi"/>
        </w:rPr>
        <w:t>představuje svým složením téměř ideální potravinu. J</w:t>
      </w:r>
      <w:r w:rsidRPr="00F71363">
        <w:rPr>
          <w:rFonts w:cstheme="minorHAnsi"/>
        </w:rPr>
        <w:t>e zdrojem nejenom vitaminu D</w:t>
      </w:r>
      <w:r w:rsidR="00AC24DA">
        <w:rPr>
          <w:rFonts w:cstheme="minorHAnsi"/>
        </w:rPr>
        <w:t>,</w:t>
      </w:r>
      <w:r w:rsidRPr="00F71363">
        <w:rPr>
          <w:rFonts w:cstheme="minorHAnsi"/>
        </w:rPr>
        <w:t xml:space="preserve"> </w:t>
      </w:r>
      <w:r w:rsidR="00AC24DA">
        <w:rPr>
          <w:rFonts w:cstheme="minorHAnsi"/>
        </w:rPr>
        <w:t>m</w:t>
      </w:r>
      <w:r w:rsidR="00AC24DA" w:rsidRPr="00F71363">
        <w:rPr>
          <w:rFonts w:cstheme="minorHAnsi"/>
        </w:rPr>
        <w:t xml:space="preserve">léko </w:t>
      </w:r>
      <w:r w:rsidRPr="00F71363">
        <w:rPr>
          <w:rFonts w:cstheme="minorHAnsi"/>
        </w:rPr>
        <w:t xml:space="preserve">a mléčné výrobky obsahují vitaminy B2 a B12 a hlavně jsou bohaté na vápník, který se díky vitaminu D lépe vstřebává. </w:t>
      </w:r>
      <w:r w:rsidR="00B6244E" w:rsidRPr="00F71363">
        <w:rPr>
          <w:rFonts w:cstheme="minorHAnsi"/>
        </w:rPr>
        <w:t xml:space="preserve">Důkazem kvality českého mléka je </w:t>
      </w:r>
      <w:r w:rsidR="00B6244E" w:rsidRPr="00F71363">
        <w:rPr>
          <w:rFonts w:cstheme="minorHAnsi"/>
          <w:b/>
        </w:rPr>
        <w:t>režim jakosti Q CZ</w:t>
      </w:r>
      <w:r w:rsidR="00B6244E" w:rsidRPr="00F71363">
        <w:rPr>
          <w:rFonts w:cstheme="minorHAnsi"/>
        </w:rPr>
        <w:t>, který funguje už pět let a vyrábí v něm mléko stále více chovatelů. Až 90 procent objemu produkce českého mléka dosahuje standardů Q CZ.</w:t>
      </w:r>
      <w:r w:rsidR="00FC1A20" w:rsidRPr="00F71363">
        <w:rPr>
          <w:rFonts w:cstheme="minorHAnsi"/>
        </w:rPr>
        <w:t xml:space="preserve"> </w:t>
      </w:r>
      <w:r w:rsidR="00FC1A20" w:rsidRPr="00F71363">
        <w:rPr>
          <w:rFonts w:cstheme="minorHAnsi"/>
          <w:color w:val="000000"/>
        </w:rPr>
        <w:t xml:space="preserve"> </w:t>
      </w:r>
      <w:r w:rsidR="00FC1A20" w:rsidRPr="00F71363">
        <w:rPr>
          <w:rFonts w:cstheme="minorHAnsi"/>
          <w:i/>
        </w:rPr>
        <w:t>„Ideální možností je kupovat takové mléčné výroky, které za sebou nemají dlouhý transport</w:t>
      </w:r>
      <w:r w:rsidR="00A7239B" w:rsidRPr="00F71363">
        <w:rPr>
          <w:rFonts w:cstheme="minorHAnsi"/>
          <w:i/>
        </w:rPr>
        <w:t xml:space="preserve">, </w:t>
      </w:r>
      <w:r w:rsidR="00AC24DA">
        <w:rPr>
          <w:rFonts w:cstheme="minorHAnsi"/>
          <w:i/>
        </w:rPr>
        <w:t>jímž</w:t>
      </w:r>
      <w:r w:rsidR="00AC24DA" w:rsidRPr="00F71363">
        <w:rPr>
          <w:rFonts w:cstheme="minorHAnsi"/>
          <w:i/>
        </w:rPr>
        <w:t xml:space="preserve"> </w:t>
      </w:r>
      <w:r w:rsidR="00FC1A20" w:rsidRPr="00F71363">
        <w:rPr>
          <w:rFonts w:cstheme="minorHAnsi"/>
          <w:i/>
        </w:rPr>
        <w:t>zatěžují životní prostředí uhlíkovou stopou. Česká výroba je dohledatelná na etiketě každého výrobku</w:t>
      </w:r>
      <w:r w:rsidR="00A7239B" w:rsidRPr="00F71363">
        <w:rPr>
          <w:rFonts w:cstheme="minorHAnsi"/>
          <w:i/>
        </w:rPr>
        <w:t xml:space="preserve">, splňuje vysoké </w:t>
      </w:r>
      <w:r w:rsidR="00AC24DA" w:rsidRPr="00F71363">
        <w:rPr>
          <w:rFonts w:cstheme="minorHAnsi"/>
          <w:i/>
        </w:rPr>
        <w:t>standar</w:t>
      </w:r>
      <w:r w:rsidR="00AC24DA">
        <w:rPr>
          <w:rFonts w:cstheme="minorHAnsi"/>
          <w:i/>
        </w:rPr>
        <w:t>d</w:t>
      </w:r>
      <w:r w:rsidR="00AC24DA" w:rsidRPr="00F71363">
        <w:rPr>
          <w:rFonts w:cstheme="minorHAnsi"/>
          <w:i/>
        </w:rPr>
        <w:t xml:space="preserve">y </w:t>
      </w:r>
      <w:r w:rsidR="00A7239B" w:rsidRPr="00F71363">
        <w:rPr>
          <w:rFonts w:cstheme="minorHAnsi"/>
          <w:i/>
        </w:rPr>
        <w:t>a navíc n</w:t>
      </w:r>
      <w:r w:rsidR="00FC1A20" w:rsidRPr="00F71363">
        <w:rPr>
          <w:rFonts w:cstheme="minorHAnsi"/>
          <w:i/>
        </w:rPr>
        <w:t>ákupem českého výrobku podporují spotřebitelé české výrobky,“</w:t>
      </w:r>
      <w:r w:rsidR="00FC1A20" w:rsidRPr="00F71363">
        <w:rPr>
          <w:rFonts w:cstheme="minorHAnsi"/>
        </w:rPr>
        <w:t xml:space="preserve"> </w:t>
      </w:r>
      <w:r w:rsidR="00A7239B" w:rsidRPr="00F71363">
        <w:rPr>
          <w:rFonts w:cstheme="minorHAnsi"/>
        </w:rPr>
        <w:t>shrnuje Jan Doležal,</w:t>
      </w:r>
      <w:r w:rsidR="00FC1A20" w:rsidRPr="00F71363">
        <w:rPr>
          <w:rFonts w:cstheme="minorHAnsi"/>
        </w:rPr>
        <w:t xml:space="preserve"> prezident Agrární komory</w:t>
      </w:r>
      <w:r w:rsidR="00A7239B" w:rsidRPr="00F71363">
        <w:rPr>
          <w:rFonts w:cstheme="minorHAnsi"/>
        </w:rPr>
        <w:t xml:space="preserve"> České republiky</w:t>
      </w:r>
      <w:r w:rsidR="00FC1A20" w:rsidRPr="00F71363">
        <w:rPr>
          <w:rFonts w:cstheme="minorHAnsi"/>
        </w:rPr>
        <w:t xml:space="preserve">. </w:t>
      </w:r>
    </w:p>
    <w:p w14:paraId="0956F327" w14:textId="77777777" w:rsidR="00B6244E" w:rsidRPr="00F71363" w:rsidRDefault="00B6244E" w:rsidP="00EF77D4">
      <w:pPr>
        <w:spacing w:after="0"/>
        <w:jc w:val="both"/>
        <w:rPr>
          <w:rFonts w:cstheme="minorHAnsi"/>
        </w:rPr>
      </w:pPr>
    </w:p>
    <w:p w14:paraId="67BAD809" w14:textId="77777777" w:rsidR="00F71363" w:rsidRDefault="00137E19" w:rsidP="00EF77D4">
      <w:pPr>
        <w:jc w:val="both"/>
        <w:rPr>
          <w:rFonts w:cstheme="minorHAnsi"/>
          <w:bCs/>
        </w:rPr>
      </w:pPr>
      <w:r>
        <w:rPr>
          <w:rFonts w:cstheme="minorHAnsi"/>
          <w:bCs/>
        </w:rPr>
        <w:pict w14:anchorId="7E37F6EB">
          <v:rect id="_x0000_i1025" style="width:0;height:1.5pt" o:hralign="center" o:hrstd="t" o:hr="t" fillcolor="#a0a0a0" stroked="f"/>
        </w:pict>
      </w:r>
    </w:p>
    <w:p w14:paraId="05FECC4E" w14:textId="77777777" w:rsidR="00F71363" w:rsidRPr="006E3F42" w:rsidRDefault="00F71363" w:rsidP="00EF77D4">
      <w:pPr>
        <w:spacing w:after="0" w:line="264" w:lineRule="auto"/>
        <w:jc w:val="both"/>
        <w:rPr>
          <w:b/>
          <w:color w:val="7F7F7F" w:themeColor="text1" w:themeTint="80"/>
          <w:sz w:val="18"/>
        </w:rPr>
      </w:pPr>
      <w:r w:rsidRPr="006E3F42">
        <w:rPr>
          <w:b/>
          <w:color w:val="7F7F7F" w:themeColor="text1" w:themeTint="80"/>
          <w:sz w:val="18"/>
        </w:rPr>
        <w:t>O projektu Žijeme jídlem</w:t>
      </w:r>
    </w:p>
    <w:p w14:paraId="1AF0898E" w14:textId="185B5B94" w:rsidR="00F71363" w:rsidRPr="006E3F42" w:rsidRDefault="00F71363" w:rsidP="00EF77D4">
      <w:pPr>
        <w:spacing w:after="0" w:line="264" w:lineRule="auto"/>
        <w:jc w:val="both"/>
        <w:rPr>
          <w:b/>
          <w:color w:val="7F7F7F" w:themeColor="text1" w:themeTint="80"/>
          <w:sz w:val="18"/>
        </w:rPr>
      </w:pPr>
      <w:r w:rsidRPr="006E3F42">
        <w:rPr>
          <w:b/>
          <w:color w:val="7F7F7F" w:themeColor="text1" w:themeTint="80"/>
          <w:sz w:val="18"/>
        </w:rPr>
        <w:t>Žijeme jídlem je společným projektem Potravinářské komory ČR a Agrární komory ČR. Cílem projektu je představit veřejnosti moderní pěstování, skladování a zpracování kvalitních tuzemských potravin v České republice. Moderátorka a kuchařka v jedné osobě Chili Ta T</w:t>
      </w:r>
      <w:r w:rsidR="00E825E0">
        <w:rPr>
          <w:b/>
          <w:color w:val="7F7F7F" w:themeColor="text1" w:themeTint="80"/>
          <w:sz w:val="18"/>
        </w:rPr>
        <w:t>h</w:t>
      </w:r>
      <w:r w:rsidRPr="006E3F42">
        <w:rPr>
          <w:b/>
          <w:color w:val="7F7F7F" w:themeColor="text1" w:themeTint="80"/>
          <w:sz w:val="18"/>
        </w:rPr>
        <w:t>uy navštív</w:t>
      </w:r>
      <w:r w:rsidR="00E825E0">
        <w:rPr>
          <w:b/>
          <w:color w:val="7F7F7F" w:themeColor="text1" w:themeTint="80"/>
          <w:sz w:val="18"/>
        </w:rPr>
        <w:t>ila</w:t>
      </w:r>
      <w:r w:rsidRPr="006E3F42">
        <w:rPr>
          <w:b/>
          <w:color w:val="7F7F7F" w:themeColor="text1" w:themeTint="80"/>
          <w:sz w:val="18"/>
        </w:rPr>
        <w:t xml:space="preserve"> celkem 8 zemědělských a po</w:t>
      </w:r>
      <w:r w:rsidR="00E825E0">
        <w:rPr>
          <w:b/>
          <w:color w:val="7F7F7F" w:themeColor="text1" w:themeTint="80"/>
          <w:sz w:val="18"/>
        </w:rPr>
        <w:t>travinářských podniků a zjistila</w:t>
      </w:r>
      <w:r w:rsidRPr="006E3F42">
        <w:rPr>
          <w:b/>
          <w:color w:val="7F7F7F" w:themeColor="text1" w:themeTint="80"/>
          <w:sz w:val="18"/>
        </w:rPr>
        <w:t>, co vše předchází široké nabídce kvalitních českých potravin v prodejní s</w:t>
      </w:r>
      <w:r w:rsidR="00E825E0">
        <w:rPr>
          <w:b/>
          <w:color w:val="7F7F7F" w:themeColor="text1" w:themeTint="80"/>
          <w:sz w:val="18"/>
        </w:rPr>
        <w:t>íti. Společně s Chili divák navštíví</w:t>
      </w:r>
      <w:r w:rsidRPr="006E3F42">
        <w:rPr>
          <w:b/>
          <w:color w:val="7F7F7F" w:themeColor="text1" w:themeTint="80"/>
          <w:sz w:val="18"/>
        </w:rPr>
        <w:t xml:space="preserve"> vybrané producenty: pěstitele jablek, brambor a cibule, zpracovatele hovězího masa a uzenin, mlékárnu, pekárnu nebo chovatele vepřového masa a nosnic. Chili </w:t>
      </w:r>
      <w:r>
        <w:rPr>
          <w:b/>
          <w:color w:val="7F7F7F" w:themeColor="text1" w:themeTint="80"/>
          <w:sz w:val="18"/>
        </w:rPr>
        <w:t>v pořadu Žijeme jídlem</w:t>
      </w:r>
      <w:r w:rsidRPr="006E3F42">
        <w:rPr>
          <w:b/>
          <w:color w:val="7F7F7F" w:themeColor="text1" w:themeTint="80"/>
          <w:sz w:val="18"/>
        </w:rPr>
        <w:t xml:space="preserve"> poté podle svého receptu z konkrétní potraviny uvař</w:t>
      </w:r>
      <w:r w:rsidR="00E825E0">
        <w:rPr>
          <w:b/>
          <w:color w:val="7F7F7F" w:themeColor="text1" w:themeTint="80"/>
          <w:sz w:val="18"/>
        </w:rPr>
        <w:t>ila</w:t>
      </w:r>
      <w:r w:rsidRPr="006E3F42">
        <w:rPr>
          <w:b/>
          <w:color w:val="7F7F7F" w:themeColor="text1" w:themeTint="80"/>
          <w:sz w:val="18"/>
        </w:rPr>
        <w:t>. Diváci se můžou těšit na kombinaci tradiční české potraviny a netradičního receptu podle Chil</w:t>
      </w:r>
      <w:r w:rsidR="00E825E0">
        <w:rPr>
          <w:b/>
          <w:color w:val="7F7F7F" w:themeColor="text1" w:themeTint="80"/>
          <w:sz w:val="18"/>
        </w:rPr>
        <w:t>i. Seriál se</w:t>
      </w:r>
      <w:r w:rsidRPr="006E3F42">
        <w:rPr>
          <w:b/>
          <w:color w:val="7F7F7F" w:themeColor="text1" w:themeTint="80"/>
          <w:sz w:val="18"/>
        </w:rPr>
        <w:t xml:space="preserve"> </w:t>
      </w:r>
      <w:r w:rsidR="00E825E0">
        <w:rPr>
          <w:b/>
          <w:color w:val="7F7F7F" w:themeColor="text1" w:themeTint="80"/>
          <w:sz w:val="18"/>
        </w:rPr>
        <w:t xml:space="preserve">začal </w:t>
      </w:r>
      <w:r w:rsidRPr="006E3F42">
        <w:rPr>
          <w:b/>
          <w:color w:val="7F7F7F" w:themeColor="text1" w:themeTint="80"/>
          <w:sz w:val="18"/>
        </w:rPr>
        <w:t>v</w:t>
      </w:r>
      <w:r w:rsidR="00E825E0">
        <w:rPr>
          <w:b/>
          <w:color w:val="7F7F7F" w:themeColor="text1" w:themeTint="80"/>
          <w:sz w:val="18"/>
        </w:rPr>
        <w:t> </w:t>
      </w:r>
      <w:r w:rsidRPr="006E3F42">
        <w:rPr>
          <w:b/>
          <w:color w:val="7F7F7F" w:themeColor="text1" w:themeTint="80"/>
          <w:sz w:val="18"/>
        </w:rPr>
        <w:t>listopadu</w:t>
      </w:r>
      <w:r w:rsidR="00E825E0">
        <w:rPr>
          <w:b/>
          <w:color w:val="7F7F7F" w:themeColor="text1" w:themeTint="80"/>
          <w:sz w:val="18"/>
        </w:rPr>
        <w:t xml:space="preserve"> vysílat na televizi</w:t>
      </w:r>
      <w:r w:rsidRPr="006E3F42">
        <w:rPr>
          <w:b/>
          <w:color w:val="7F7F7F" w:themeColor="text1" w:themeTint="80"/>
          <w:sz w:val="18"/>
        </w:rPr>
        <w:t xml:space="preserve"> Stream.  </w:t>
      </w:r>
    </w:p>
    <w:p w14:paraId="103B23DC" w14:textId="77777777" w:rsidR="00F71363" w:rsidRDefault="00F71363" w:rsidP="00EF77D4">
      <w:pPr>
        <w:jc w:val="both"/>
      </w:pPr>
    </w:p>
    <w:sectPr w:rsidR="00F71363">
      <w:headerReference w:type="default"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9AB53A" w14:textId="77777777" w:rsidR="00137E19" w:rsidRDefault="00137E19" w:rsidP="00F71363">
      <w:pPr>
        <w:spacing w:after="0" w:line="240" w:lineRule="auto"/>
      </w:pPr>
      <w:r>
        <w:separator/>
      </w:r>
    </w:p>
  </w:endnote>
  <w:endnote w:type="continuationSeparator" w:id="0">
    <w:p w14:paraId="53BAA546" w14:textId="77777777" w:rsidR="00137E19" w:rsidRDefault="00137E19" w:rsidP="00F7136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HelveticaNeueLTPro-Cn">
    <w:altName w:val="Arial"/>
    <w:panose1 w:val="00000000000000000000"/>
    <w:charset w:val="EE"/>
    <w:family w:val="swiss"/>
    <w:notTrueType/>
    <w:pitch w:val="default"/>
    <w:sig w:usb0="00000005" w:usb1="00000000" w:usb2="00000000" w:usb3="00000000" w:csb0="00000002"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C6C6BC" w14:textId="77777777" w:rsidR="00F71363" w:rsidRDefault="00F71363" w:rsidP="00F71363">
    <w:pPr>
      <w:pStyle w:val="Zpat"/>
      <w:jc w:val="center"/>
    </w:pPr>
    <w:r w:rsidRPr="006952BC">
      <w:rPr>
        <w:b/>
        <w:bCs/>
      </w:rPr>
      <w:t>Kontakt pro média:</w:t>
    </w:r>
    <w:r>
      <w:t xml:space="preserve"> Radka Nohejlová, </w:t>
    </w:r>
    <w:hyperlink r:id="rId1" w:history="1">
      <w:r w:rsidRPr="005234BB">
        <w:rPr>
          <w:rStyle w:val="Hypertextovodkaz"/>
        </w:rPr>
        <w:t>radka.nohejlova@apriori.cz</w:t>
      </w:r>
    </w:hyperlink>
    <w:r>
      <w:t>, 607 757 189</w:t>
    </w:r>
  </w:p>
  <w:p w14:paraId="0CC3060C" w14:textId="77777777" w:rsidR="00F71363" w:rsidRDefault="00F71363" w:rsidP="00F71363">
    <w:pPr>
      <w:pStyle w:val="Zpat"/>
      <w:jc w:val="center"/>
    </w:pPr>
  </w:p>
  <w:p w14:paraId="30CBB57B" w14:textId="77777777" w:rsidR="00F71363" w:rsidRDefault="00F71363" w:rsidP="00F71363">
    <w:pPr>
      <w:pStyle w:val="Zpat"/>
    </w:pPr>
    <w:r>
      <w:rPr>
        <w:noProof/>
        <w:lang w:eastAsia="cs-CZ"/>
      </w:rPr>
      <w:drawing>
        <wp:inline distT="0" distB="0" distL="0" distR="0" wp14:anchorId="4F6771E6" wp14:editId="4E896031">
          <wp:extent cx="1090767" cy="360000"/>
          <wp:effectExtent l="0" t="0" r="0" b="2540"/>
          <wp:docPr id="2" name="Obrázek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Obrázek 2"/>
                  <pic:cNvPicPr/>
                </pic:nvPicPr>
                <pic:blipFill>
                  <a:blip r:embed="rId2">
                    <a:extLst>
                      <a:ext uri="{28A0092B-C50C-407E-A947-70E740481C1C}">
                        <a14:useLocalDpi xmlns:a14="http://schemas.microsoft.com/office/drawing/2010/main" val="0"/>
                      </a:ext>
                    </a:extLst>
                  </a:blip>
                  <a:stretch>
                    <a:fillRect/>
                  </a:stretch>
                </pic:blipFill>
                <pic:spPr>
                  <a:xfrm>
                    <a:off x="0" y="0"/>
                    <a:ext cx="1090767" cy="360000"/>
                  </a:xfrm>
                  <a:prstGeom prst="rect">
                    <a:avLst/>
                  </a:prstGeom>
                </pic:spPr>
              </pic:pic>
            </a:graphicData>
          </a:graphic>
        </wp:inline>
      </w:drawing>
    </w:r>
    <w:r>
      <w:t xml:space="preserve"> </w:t>
    </w:r>
    <w:r>
      <w:tab/>
    </w:r>
    <w:r>
      <w:rPr>
        <w:noProof/>
        <w:lang w:eastAsia="cs-CZ"/>
      </w:rPr>
      <w:drawing>
        <wp:inline distT="0" distB="0" distL="0" distR="0" wp14:anchorId="073C1743" wp14:editId="2755288D">
          <wp:extent cx="1181100" cy="514350"/>
          <wp:effectExtent l="0" t="0" r="0" b="0"/>
          <wp:docPr id="5" name="Obrázek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181100" cy="514350"/>
                  </a:xfrm>
                  <a:prstGeom prst="rect">
                    <a:avLst/>
                  </a:prstGeom>
                  <a:noFill/>
                </pic:spPr>
              </pic:pic>
            </a:graphicData>
          </a:graphic>
        </wp:inline>
      </w:drawing>
    </w:r>
    <w:r>
      <w:tab/>
    </w:r>
    <w:r>
      <w:rPr>
        <w:noProof/>
        <w:lang w:eastAsia="cs-CZ"/>
      </w:rPr>
      <w:drawing>
        <wp:inline distT="0" distB="0" distL="0" distR="0" wp14:anchorId="09018071" wp14:editId="19A93303">
          <wp:extent cx="1447800" cy="390525"/>
          <wp:effectExtent l="0" t="0" r="0" b="9525"/>
          <wp:docPr id="8" name="Obráze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47800" cy="390525"/>
                  </a:xfrm>
                  <a:prstGeom prst="rect">
                    <a:avLst/>
                  </a:prstGeom>
                  <a:noFill/>
                </pic:spPr>
              </pic:pic>
            </a:graphicData>
          </a:graphic>
        </wp:inline>
      </w:drawing>
    </w:r>
  </w:p>
  <w:p w14:paraId="11FDEF3A" w14:textId="77777777" w:rsidR="00F71363" w:rsidRDefault="00F71363">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AC7E915" w14:textId="77777777" w:rsidR="00137E19" w:rsidRDefault="00137E19" w:rsidP="00F71363">
      <w:pPr>
        <w:spacing w:after="0" w:line="240" w:lineRule="auto"/>
      </w:pPr>
      <w:r>
        <w:separator/>
      </w:r>
    </w:p>
  </w:footnote>
  <w:footnote w:type="continuationSeparator" w:id="0">
    <w:p w14:paraId="732B33A1" w14:textId="77777777" w:rsidR="00137E19" w:rsidRDefault="00137E19" w:rsidP="00F7136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C39F005" w14:textId="77777777" w:rsidR="00F71363" w:rsidRDefault="00F71363" w:rsidP="00F71363">
    <w:pPr>
      <w:pStyle w:val="Zhlav"/>
      <w:jc w:val="right"/>
    </w:pPr>
    <w:r>
      <w:rPr>
        <w:noProof/>
        <w:lang w:eastAsia="cs-CZ"/>
      </w:rPr>
      <w:drawing>
        <wp:inline distT="0" distB="0" distL="0" distR="0" wp14:anchorId="4364240C" wp14:editId="73C7B493">
          <wp:extent cx="692517" cy="540000"/>
          <wp:effectExtent l="0" t="0" r="0" b="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pic:cNvPicPr/>
                </pic:nvPicPr>
                <pic:blipFill>
                  <a:blip r:embed="rId1">
                    <a:extLst>
                      <a:ext uri="{28A0092B-C50C-407E-A947-70E740481C1C}">
                        <a14:useLocalDpi xmlns:a14="http://schemas.microsoft.com/office/drawing/2010/main" val="0"/>
                      </a:ext>
                    </a:extLst>
                  </a:blip>
                  <a:stretch>
                    <a:fillRect/>
                  </a:stretch>
                </pic:blipFill>
                <pic:spPr>
                  <a:xfrm>
                    <a:off x="0" y="0"/>
                    <a:ext cx="692517" cy="540000"/>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CD4CCA"/>
    <w:multiLevelType w:val="multilevel"/>
    <w:tmpl w:val="2DCAEB8E"/>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10E57C4"/>
    <w:multiLevelType w:val="hybridMultilevel"/>
    <w:tmpl w:val="9DC894EE"/>
    <w:lvl w:ilvl="0" w:tplc="2A86DA98">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36661362"/>
    <w:multiLevelType w:val="multilevel"/>
    <w:tmpl w:val="B0D21E42"/>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6AE3"/>
    <w:rsid w:val="00034A1A"/>
    <w:rsid w:val="00057612"/>
    <w:rsid w:val="000813A2"/>
    <w:rsid w:val="000940B3"/>
    <w:rsid w:val="00124F39"/>
    <w:rsid w:val="00130911"/>
    <w:rsid w:val="00137E19"/>
    <w:rsid w:val="001C1AA1"/>
    <w:rsid w:val="002C6330"/>
    <w:rsid w:val="002F5073"/>
    <w:rsid w:val="003A4377"/>
    <w:rsid w:val="003C6551"/>
    <w:rsid w:val="00431532"/>
    <w:rsid w:val="0049288A"/>
    <w:rsid w:val="0049772E"/>
    <w:rsid w:val="004F03F3"/>
    <w:rsid w:val="00511228"/>
    <w:rsid w:val="0052279D"/>
    <w:rsid w:val="005C6DBC"/>
    <w:rsid w:val="00624C37"/>
    <w:rsid w:val="00626C67"/>
    <w:rsid w:val="00630802"/>
    <w:rsid w:val="00632316"/>
    <w:rsid w:val="00641B12"/>
    <w:rsid w:val="006B18A7"/>
    <w:rsid w:val="006D337A"/>
    <w:rsid w:val="006F3742"/>
    <w:rsid w:val="007709CF"/>
    <w:rsid w:val="00774D0C"/>
    <w:rsid w:val="00777E42"/>
    <w:rsid w:val="00787848"/>
    <w:rsid w:val="00787A6D"/>
    <w:rsid w:val="007B078D"/>
    <w:rsid w:val="007D3E2F"/>
    <w:rsid w:val="007D49EE"/>
    <w:rsid w:val="00870E99"/>
    <w:rsid w:val="009001B2"/>
    <w:rsid w:val="00906733"/>
    <w:rsid w:val="00911A0B"/>
    <w:rsid w:val="009159B2"/>
    <w:rsid w:val="00954055"/>
    <w:rsid w:val="00971E2E"/>
    <w:rsid w:val="00973C0B"/>
    <w:rsid w:val="00983F34"/>
    <w:rsid w:val="009A32FD"/>
    <w:rsid w:val="00A45CA6"/>
    <w:rsid w:val="00A7239B"/>
    <w:rsid w:val="00AC24DA"/>
    <w:rsid w:val="00B229C9"/>
    <w:rsid w:val="00B6244E"/>
    <w:rsid w:val="00B90083"/>
    <w:rsid w:val="00BA0544"/>
    <w:rsid w:val="00C46AE3"/>
    <w:rsid w:val="00C71E5B"/>
    <w:rsid w:val="00CC7D55"/>
    <w:rsid w:val="00CD2164"/>
    <w:rsid w:val="00DA02E1"/>
    <w:rsid w:val="00DB7856"/>
    <w:rsid w:val="00DF4D5C"/>
    <w:rsid w:val="00DF5D36"/>
    <w:rsid w:val="00DF65E8"/>
    <w:rsid w:val="00E664E2"/>
    <w:rsid w:val="00E825E0"/>
    <w:rsid w:val="00E83117"/>
    <w:rsid w:val="00EF77D4"/>
    <w:rsid w:val="00F155ED"/>
    <w:rsid w:val="00F24221"/>
    <w:rsid w:val="00F6766E"/>
    <w:rsid w:val="00F70E43"/>
    <w:rsid w:val="00F71363"/>
    <w:rsid w:val="00FC1A20"/>
    <w:rsid w:val="00FE1A13"/>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5A53D2"/>
  <w15:docId w15:val="{8D7D6AF2-3F43-4504-BA4B-33F66E4B8E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3">
    <w:name w:val="heading 3"/>
    <w:basedOn w:val="Normln"/>
    <w:link w:val="Nadpis3Char"/>
    <w:uiPriority w:val="9"/>
    <w:qFormat/>
    <w:rsid w:val="006F3742"/>
    <w:pPr>
      <w:spacing w:before="100" w:beforeAutospacing="1" w:after="100" w:afterAutospacing="1" w:line="240" w:lineRule="auto"/>
      <w:outlineLvl w:val="2"/>
    </w:pPr>
    <w:rPr>
      <w:rFonts w:ascii="Times New Roman" w:eastAsia="Times New Roman" w:hAnsi="Times New Roman" w:cs="Times New Roman"/>
      <w:b/>
      <w:bCs/>
      <w:sz w:val="27"/>
      <w:szCs w:val="27"/>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870E99"/>
    <w:pPr>
      <w:ind w:left="720"/>
      <w:contextualSpacing/>
    </w:pPr>
  </w:style>
  <w:style w:type="character" w:styleId="Odkaznakoment">
    <w:name w:val="annotation reference"/>
    <w:basedOn w:val="Standardnpsmoodstavce"/>
    <w:uiPriority w:val="99"/>
    <w:semiHidden/>
    <w:unhideWhenUsed/>
    <w:rsid w:val="00DF5D36"/>
    <w:rPr>
      <w:sz w:val="16"/>
      <w:szCs w:val="16"/>
    </w:rPr>
  </w:style>
  <w:style w:type="paragraph" w:styleId="Textkomente">
    <w:name w:val="annotation text"/>
    <w:basedOn w:val="Normln"/>
    <w:link w:val="TextkomenteChar"/>
    <w:uiPriority w:val="99"/>
    <w:semiHidden/>
    <w:unhideWhenUsed/>
    <w:rsid w:val="00DF5D36"/>
    <w:pPr>
      <w:spacing w:line="240" w:lineRule="auto"/>
    </w:pPr>
    <w:rPr>
      <w:sz w:val="20"/>
      <w:szCs w:val="20"/>
    </w:rPr>
  </w:style>
  <w:style w:type="character" w:customStyle="1" w:styleId="TextkomenteChar">
    <w:name w:val="Text komentáře Char"/>
    <w:basedOn w:val="Standardnpsmoodstavce"/>
    <w:link w:val="Textkomente"/>
    <w:uiPriority w:val="99"/>
    <w:semiHidden/>
    <w:rsid w:val="00DF5D36"/>
    <w:rPr>
      <w:sz w:val="20"/>
      <w:szCs w:val="20"/>
    </w:rPr>
  </w:style>
  <w:style w:type="paragraph" w:styleId="Pedmtkomente">
    <w:name w:val="annotation subject"/>
    <w:basedOn w:val="Textkomente"/>
    <w:next w:val="Textkomente"/>
    <w:link w:val="PedmtkomenteChar"/>
    <w:uiPriority w:val="99"/>
    <w:semiHidden/>
    <w:unhideWhenUsed/>
    <w:rsid w:val="00DF5D36"/>
    <w:rPr>
      <w:b/>
      <w:bCs/>
    </w:rPr>
  </w:style>
  <w:style w:type="character" w:customStyle="1" w:styleId="PedmtkomenteChar">
    <w:name w:val="Předmět komentáře Char"/>
    <w:basedOn w:val="TextkomenteChar"/>
    <w:link w:val="Pedmtkomente"/>
    <w:uiPriority w:val="99"/>
    <w:semiHidden/>
    <w:rsid w:val="00DF5D36"/>
    <w:rPr>
      <w:b/>
      <w:bCs/>
      <w:sz w:val="20"/>
      <w:szCs w:val="20"/>
    </w:rPr>
  </w:style>
  <w:style w:type="paragraph" w:styleId="Textbubliny">
    <w:name w:val="Balloon Text"/>
    <w:basedOn w:val="Normln"/>
    <w:link w:val="TextbublinyChar"/>
    <w:uiPriority w:val="99"/>
    <w:semiHidden/>
    <w:unhideWhenUsed/>
    <w:rsid w:val="00DF5D36"/>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DF5D36"/>
    <w:rPr>
      <w:rFonts w:ascii="Tahoma" w:hAnsi="Tahoma" w:cs="Tahoma"/>
      <w:sz w:val="16"/>
      <w:szCs w:val="16"/>
    </w:rPr>
  </w:style>
  <w:style w:type="character" w:customStyle="1" w:styleId="Nadpis3Char">
    <w:name w:val="Nadpis 3 Char"/>
    <w:basedOn w:val="Standardnpsmoodstavce"/>
    <w:link w:val="Nadpis3"/>
    <w:uiPriority w:val="9"/>
    <w:rsid w:val="006F3742"/>
    <w:rPr>
      <w:rFonts w:ascii="Times New Roman" w:eastAsia="Times New Roman" w:hAnsi="Times New Roman" w:cs="Times New Roman"/>
      <w:b/>
      <w:bCs/>
      <w:sz w:val="27"/>
      <w:szCs w:val="27"/>
      <w:lang w:eastAsia="cs-CZ"/>
    </w:rPr>
  </w:style>
  <w:style w:type="paragraph" w:styleId="Normlnweb">
    <w:name w:val="Normal (Web)"/>
    <w:basedOn w:val="Normln"/>
    <w:uiPriority w:val="99"/>
    <w:semiHidden/>
    <w:unhideWhenUsed/>
    <w:rsid w:val="006F3742"/>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nhideWhenUsed/>
    <w:rsid w:val="006F3742"/>
    <w:rPr>
      <w:color w:val="0000FF"/>
      <w:u w:val="single"/>
    </w:rPr>
  </w:style>
  <w:style w:type="character" w:styleId="Siln">
    <w:name w:val="Strong"/>
    <w:basedOn w:val="Standardnpsmoodstavce"/>
    <w:uiPriority w:val="22"/>
    <w:qFormat/>
    <w:rsid w:val="006D337A"/>
    <w:rPr>
      <w:b/>
      <w:bCs/>
    </w:rPr>
  </w:style>
  <w:style w:type="paragraph" w:styleId="Zhlav">
    <w:name w:val="header"/>
    <w:basedOn w:val="Normln"/>
    <w:link w:val="ZhlavChar"/>
    <w:uiPriority w:val="99"/>
    <w:unhideWhenUsed/>
    <w:rsid w:val="00F71363"/>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F71363"/>
  </w:style>
  <w:style w:type="paragraph" w:styleId="Zpat">
    <w:name w:val="footer"/>
    <w:basedOn w:val="Normln"/>
    <w:link w:val="ZpatChar"/>
    <w:uiPriority w:val="99"/>
    <w:unhideWhenUsed/>
    <w:rsid w:val="00F71363"/>
    <w:pPr>
      <w:tabs>
        <w:tab w:val="center" w:pos="4536"/>
        <w:tab w:val="right" w:pos="9072"/>
      </w:tabs>
      <w:spacing w:after="0" w:line="240" w:lineRule="auto"/>
    </w:pPr>
  </w:style>
  <w:style w:type="character" w:customStyle="1" w:styleId="ZpatChar">
    <w:name w:val="Zápatí Char"/>
    <w:basedOn w:val="Standardnpsmoodstavce"/>
    <w:link w:val="Zpat"/>
    <w:uiPriority w:val="99"/>
    <w:rsid w:val="00F71363"/>
  </w:style>
  <w:style w:type="paragraph" w:styleId="Revize">
    <w:name w:val="Revision"/>
    <w:hidden/>
    <w:uiPriority w:val="99"/>
    <w:semiHidden/>
    <w:rsid w:val="00CD216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203599">
      <w:bodyDiv w:val="1"/>
      <w:marLeft w:val="0"/>
      <w:marRight w:val="0"/>
      <w:marTop w:val="0"/>
      <w:marBottom w:val="0"/>
      <w:divBdr>
        <w:top w:val="none" w:sz="0" w:space="0" w:color="auto"/>
        <w:left w:val="none" w:sz="0" w:space="0" w:color="auto"/>
        <w:bottom w:val="none" w:sz="0" w:space="0" w:color="auto"/>
        <w:right w:val="none" w:sz="0" w:space="0" w:color="auto"/>
      </w:divBdr>
    </w:div>
    <w:div w:id="569075526">
      <w:bodyDiv w:val="1"/>
      <w:marLeft w:val="0"/>
      <w:marRight w:val="0"/>
      <w:marTop w:val="0"/>
      <w:marBottom w:val="0"/>
      <w:divBdr>
        <w:top w:val="none" w:sz="0" w:space="0" w:color="auto"/>
        <w:left w:val="none" w:sz="0" w:space="0" w:color="auto"/>
        <w:bottom w:val="none" w:sz="0" w:space="0" w:color="auto"/>
        <w:right w:val="none" w:sz="0" w:space="0" w:color="auto"/>
      </w:divBdr>
      <w:divsChild>
        <w:div w:id="208294093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91401901">
      <w:bodyDiv w:val="1"/>
      <w:marLeft w:val="0"/>
      <w:marRight w:val="0"/>
      <w:marTop w:val="0"/>
      <w:marBottom w:val="0"/>
      <w:divBdr>
        <w:top w:val="none" w:sz="0" w:space="0" w:color="auto"/>
        <w:left w:val="none" w:sz="0" w:space="0" w:color="auto"/>
        <w:bottom w:val="none" w:sz="0" w:space="0" w:color="auto"/>
        <w:right w:val="none" w:sz="0" w:space="0" w:color="auto"/>
      </w:divBdr>
    </w:div>
    <w:div w:id="1116293059">
      <w:bodyDiv w:val="1"/>
      <w:marLeft w:val="0"/>
      <w:marRight w:val="0"/>
      <w:marTop w:val="0"/>
      <w:marBottom w:val="0"/>
      <w:divBdr>
        <w:top w:val="none" w:sz="0" w:space="0" w:color="auto"/>
        <w:left w:val="none" w:sz="0" w:space="0" w:color="auto"/>
        <w:bottom w:val="none" w:sz="0" w:space="0" w:color="auto"/>
        <w:right w:val="none" w:sz="0" w:space="0" w:color="auto"/>
      </w:divBdr>
    </w:div>
    <w:div w:id="1153257592">
      <w:bodyDiv w:val="1"/>
      <w:marLeft w:val="0"/>
      <w:marRight w:val="0"/>
      <w:marTop w:val="0"/>
      <w:marBottom w:val="0"/>
      <w:divBdr>
        <w:top w:val="none" w:sz="0" w:space="0" w:color="auto"/>
        <w:left w:val="none" w:sz="0" w:space="0" w:color="auto"/>
        <w:bottom w:val="none" w:sz="0" w:space="0" w:color="auto"/>
        <w:right w:val="none" w:sz="0" w:space="0" w:color="auto"/>
      </w:divBdr>
    </w:div>
    <w:div w:id="18978153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png"/></Relationships>
</file>

<file path=word/_rels/footer1.xml.rels><?xml version="1.0" encoding="UTF-8" standalone="yes"?>
<Relationships xmlns="http://schemas.openxmlformats.org/package/2006/relationships"><Relationship Id="rId3" Type="http://schemas.openxmlformats.org/officeDocument/2006/relationships/image" Target="media/image6.png"/><Relationship Id="rId2" Type="http://schemas.openxmlformats.org/officeDocument/2006/relationships/image" Target="media/image5.png"/><Relationship Id="rId1" Type="http://schemas.openxmlformats.org/officeDocument/2006/relationships/hyperlink" Target="mailto:radka.nohejlova@apriori.cz" TargetMode="External"/><Relationship Id="rId4" Type="http://schemas.openxmlformats.org/officeDocument/2006/relationships/image" Target="media/image7.png"/></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1116</Words>
  <Characters>6590</Characters>
  <Application>Microsoft Office Word</Application>
  <DocSecurity>0</DocSecurity>
  <Lines>54</Lines>
  <Paragraphs>15</Paragraphs>
  <ScaleCrop>false</ScaleCrop>
  <HeadingPairs>
    <vt:vector size="2" baseType="variant">
      <vt:variant>
        <vt:lpstr>Název</vt:lpstr>
      </vt:variant>
      <vt:variant>
        <vt:i4>1</vt:i4>
      </vt:variant>
    </vt:vector>
  </HeadingPairs>
  <TitlesOfParts>
    <vt:vector size="1" baseType="lpstr">
      <vt:lpstr/>
    </vt:vector>
  </TitlesOfParts>
  <Company>Hewlett-Packard Company</Company>
  <LinksUpToDate>false</LinksUpToDate>
  <CharactersWithSpaces>7691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Radka Nohejlová</dc:creator>
  <cp:lastModifiedBy>Eliška Křížová</cp:lastModifiedBy>
  <cp:revision>2</cp:revision>
  <cp:lastPrinted>2021-11-26T12:57:00Z</cp:lastPrinted>
  <dcterms:created xsi:type="dcterms:W3CDTF">2021-12-01T13:19:00Z</dcterms:created>
  <dcterms:modified xsi:type="dcterms:W3CDTF">2021-12-01T13:19:00Z</dcterms:modified>
</cp:coreProperties>
</file>