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C1B65" w14:textId="77777777" w:rsidR="00F27ABD" w:rsidRDefault="00000000">
      <w:pPr>
        <w:pStyle w:val="Nadpis1"/>
      </w:pPr>
      <w:bookmarkStart w:id="0" w:name="_9n7ibnyldf8o" w:colFirst="0" w:colLast="0"/>
      <w:bookmarkEnd w:id="0"/>
      <w:r>
        <w:t>FAO – Mezinárodní obchod se zemědělskými produkty a vstupy</w:t>
      </w:r>
    </w:p>
    <w:p w14:paraId="43E3F2A5" w14:textId="77777777" w:rsidR="00F27ABD" w:rsidRDefault="00F27ABD"/>
    <w:p w14:paraId="1AE06EA6" w14:textId="77777777" w:rsidR="00F27ABD" w:rsidRDefault="00000000">
      <w:pPr>
        <w:pStyle w:val="Nadpis1"/>
      </w:pPr>
      <w:bookmarkStart w:id="1" w:name="_xym14tddcu3b" w:colFirst="0" w:colLast="0"/>
      <w:bookmarkEnd w:id="1"/>
      <w:r>
        <w:t>Proso je plodinou roku 2023. Výhody a příležitosti, které skýtá pěstování prosa</w:t>
      </w:r>
    </w:p>
    <w:p w14:paraId="2F018D74" w14:textId="77777777" w:rsidR="00F27ABD" w:rsidRDefault="00F27ABD"/>
    <w:p w14:paraId="699C68FD" w14:textId="6D604797" w:rsidR="00F27ABD" w:rsidRDefault="00000000">
      <w:r>
        <w:t xml:space="preserve">Na svém 75. zasedání v březnu 2021 vyhlásilo Valné shromáždění OSN rok 2023 </w:t>
      </w:r>
      <w:r w:rsidRPr="007F1191">
        <w:rPr>
          <w:b/>
          <w:bCs/>
        </w:rPr>
        <w:t>Mezinárodním rokem prosa</w:t>
      </w:r>
      <w:r>
        <w:t xml:space="preserve"> (</w:t>
      </w:r>
      <w:r w:rsidR="00BC44A8">
        <w:t>IYM – International</w:t>
      </w:r>
      <w:r>
        <w:t xml:space="preserve"> </w:t>
      </w:r>
      <w:proofErr w:type="spellStart"/>
      <w:r>
        <w:t>Year</w:t>
      </w:r>
      <w:proofErr w:type="spellEnd"/>
      <w:r>
        <w:t xml:space="preserve"> of </w:t>
      </w:r>
      <w:proofErr w:type="spellStart"/>
      <w:r>
        <w:t>Millets</w:t>
      </w:r>
      <w:proofErr w:type="spellEnd"/>
      <w:r>
        <w:t>). Mezinárodní rok prosa je příležitostí ke zvýšení povědomí o prosu, jeho specifikách v pěstování, možnostech využití a výhodách ze zemědělského a zdravotního hlediska.</w:t>
      </w:r>
    </w:p>
    <w:p w14:paraId="3074A78D" w14:textId="77777777" w:rsidR="00F27ABD" w:rsidRDefault="00000000">
      <w:pPr>
        <w:pStyle w:val="Nadpis5"/>
        <w:rPr>
          <w:color w:val="000000"/>
        </w:rPr>
      </w:pPr>
      <w:bookmarkStart w:id="2" w:name="_gysmh1fhwdpl" w:colFirst="0" w:colLast="0"/>
      <w:bookmarkEnd w:id="2"/>
      <w:r>
        <w:t>Historie a budoucnost prosa v ČR a ve světě</w:t>
      </w:r>
    </w:p>
    <w:p w14:paraId="064C8672" w14:textId="77777777" w:rsidR="00F27ABD" w:rsidRDefault="00000000">
      <w:r>
        <w:t xml:space="preserve">Proso je plodinou, která se pěstuje především v subsaharské Africe a v Asii, kde je jednou ze základních potravin. Největšími stávajícími producenty jsou Indie, Nigérie, Niger a Čína. Popularita prosa tkví především v jeho nenáročnosti; proso je možné pěstovat v nepříznivých klimatických podmínkách, v nichž se většině plodin </w:t>
      </w:r>
      <w:proofErr w:type="gramStart"/>
      <w:r>
        <w:t>nedaří</w:t>
      </w:r>
      <w:proofErr w:type="gramEnd"/>
      <w:r>
        <w:t>. Vzhledem k tomu, že je proso často jedinou plodinou, kterou lze sklízet v obdobích sucha, stává se tak často základní potravinou pro populace v regionech ohrožených nedostatečným potravinovým zabezpečením.</w:t>
      </w:r>
    </w:p>
    <w:p w14:paraId="40CE7C0F" w14:textId="77777777" w:rsidR="00F27ABD" w:rsidRDefault="00000000">
      <w:r>
        <w:t>(</w:t>
      </w:r>
      <w:hyperlink r:id="rId6">
        <w:r>
          <w:rPr>
            <w:color w:val="1155CC"/>
            <w:u w:val="single"/>
          </w:rPr>
          <w:t>FAO</w:t>
        </w:r>
      </w:hyperlink>
      <w:r>
        <w:t>, 01/2023)</w:t>
      </w:r>
    </w:p>
    <w:p w14:paraId="4C7A3193" w14:textId="77777777" w:rsidR="00F27ABD" w:rsidRDefault="00F27ABD"/>
    <w:p w14:paraId="06CCC459" w14:textId="77777777" w:rsidR="00F27ABD" w:rsidRDefault="00000000">
      <w:r>
        <w:t>Do ČR se proso dostalo pravděpodobně během stěhování národů přibližně mezi 4. a 7. stoletím našeho letopočtu a stalo se jednou ze základních potravin středověkého jídelníčku. Prosa existuje řada druhů, z nichž se v ČR pěstuje převážně proso seté (</w:t>
      </w:r>
      <w:proofErr w:type="spellStart"/>
      <w:r>
        <w:rPr>
          <w:i/>
        </w:rPr>
        <w:t>Panium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miliaceum</w:t>
      </w:r>
      <w:proofErr w:type="spellEnd"/>
      <w:r>
        <w:t>) pocházející z Mongolska. Ve druhé polovině 20. století začalo proso z evropských polí ustupovat pšenici, která byla v rámci Zelené revoluce vyšlechtěna na vyšší výnosy a mezi lidmi si získala oblibu i pro svou univerzálnost a snadné zpracování. Podobně jako proso byly pšenicí vytlačovány i do té doby pro Evropu typické plodiny jako pohanka, oves či žito. Dnes se na více než třetině osevní plochy v ČR pěstuje právě pšenice.</w:t>
      </w:r>
    </w:p>
    <w:p w14:paraId="78954C0B" w14:textId="77777777" w:rsidR="00F27ABD" w:rsidRDefault="00000000">
      <w:r>
        <w:t>(</w:t>
      </w:r>
      <w:hyperlink r:id="rId7">
        <w:r>
          <w:rPr>
            <w:color w:val="1155CC"/>
            <w:u w:val="single"/>
          </w:rPr>
          <w:t xml:space="preserve">Národní zemědělské </w:t>
        </w:r>
        <w:proofErr w:type="gramStart"/>
        <w:r>
          <w:rPr>
            <w:color w:val="1155CC"/>
            <w:u w:val="single"/>
          </w:rPr>
          <w:t>muzeum - proso</w:t>
        </w:r>
        <w:proofErr w:type="gramEnd"/>
        <w:r>
          <w:rPr>
            <w:color w:val="1155CC"/>
            <w:u w:val="single"/>
          </w:rPr>
          <w:t xml:space="preserve"> seté</w:t>
        </w:r>
      </w:hyperlink>
      <w:r>
        <w:t xml:space="preserve">, </w:t>
      </w:r>
      <w:hyperlink r:id="rId8">
        <w:r>
          <w:rPr>
            <w:color w:val="1155CC"/>
            <w:u w:val="single"/>
          </w:rPr>
          <w:t>Národní zemědělské muzeum - pšenice setá</w:t>
        </w:r>
      </w:hyperlink>
      <w:r>
        <w:t>, 01/2023)</w:t>
      </w:r>
    </w:p>
    <w:p w14:paraId="1293274D" w14:textId="77777777" w:rsidR="00F27ABD" w:rsidRDefault="00F27ABD"/>
    <w:p w14:paraId="32577EA1" w14:textId="77777777" w:rsidR="00F27ABD" w:rsidRDefault="00000000">
      <w:r>
        <w:t xml:space="preserve">Počátkem listopadu se ve Výzkumném ústavu rostlinné výroby konal odborný seminář pro zemědělskou praxi, který se soustředil na pěstování prosa a čiroku. Obě tyto plodiny velmi dobře snáší sucho, díky čemuž mají potenciál přizpůsobit se probíhající změně klimatu lépe než řada v současné době populárních obilnin, jakými jsou například pšenice a kukuřice. K plnění závazků Green </w:t>
      </w:r>
      <w:proofErr w:type="spellStart"/>
      <w:r>
        <w:t>Deal</w:t>
      </w:r>
      <w:proofErr w:type="spellEnd"/>
      <w:r>
        <w:t xml:space="preserve"> v zemědělském sektoru přispívá projekt EU </w:t>
      </w:r>
      <w:hyperlink r:id="rId9">
        <w:r>
          <w:rPr>
            <w:color w:val="1155CC"/>
            <w:u w:val="single"/>
          </w:rPr>
          <w:t xml:space="preserve">Great </w:t>
        </w:r>
        <w:proofErr w:type="spellStart"/>
        <w:r>
          <w:rPr>
            <w:color w:val="1155CC"/>
            <w:u w:val="single"/>
          </w:rPr>
          <w:t>Life</w:t>
        </w:r>
        <w:proofErr w:type="spellEnd"/>
      </w:hyperlink>
      <w:r>
        <w:t>. Projekt si klade za cíl seznámit zemědělce s alternativami plodin (zejména s prosem a čirokem), které jsou vhodné do měnících se klimatických podmínek. Tyto plodiny představují pro zemědělce možnost rozšířit v budoucnu portfolio pěstovaných plodin, a tím diverzifikovat riziko ztrát zapříčiněných měnícími se klimatickými podmínkami, zvýšit zisk a v neposlední řadě i přispět k biodiverzitě zemědělské krajiny a rozšíření možností volby kvalitních surovin pro spotřebitele.</w:t>
      </w:r>
    </w:p>
    <w:p w14:paraId="61A1AF2B" w14:textId="77777777" w:rsidR="00F27ABD" w:rsidRDefault="00000000">
      <w:r>
        <w:t>(</w:t>
      </w:r>
      <w:hyperlink r:id="rId10">
        <w:r>
          <w:rPr>
            <w:color w:val="1155CC"/>
            <w:u w:val="single"/>
          </w:rPr>
          <w:t>Výzkumný ústav rostlinné výroby</w:t>
        </w:r>
      </w:hyperlink>
      <w:r>
        <w:t>, 11/2021)</w:t>
      </w:r>
    </w:p>
    <w:p w14:paraId="3979289A" w14:textId="77777777" w:rsidR="00BC44A8" w:rsidRDefault="00BC44A8">
      <w:pPr>
        <w:rPr>
          <w:b/>
          <w:shd w:val="clear" w:color="auto" w:fill="D9D9D9"/>
        </w:rPr>
      </w:pPr>
      <w:bookmarkStart w:id="3" w:name="_hjuqc6km3j3o" w:colFirst="0" w:colLast="0"/>
      <w:bookmarkStart w:id="4" w:name="_dugef32me68n" w:colFirst="0" w:colLast="0"/>
      <w:bookmarkEnd w:id="3"/>
      <w:bookmarkEnd w:id="4"/>
      <w:r>
        <w:br w:type="page"/>
      </w:r>
    </w:p>
    <w:p w14:paraId="1E8FDECF" w14:textId="7D97893F" w:rsidR="00F27ABD" w:rsidRDefault="00000000">
      <w:pPr>
        <w:pStyle w:val="Nadpis5"/>
      </w:pPr>
      <w:r>
        <w:lastRenderedPageBreak/>
        <w:t>Vlastnosti prosa</w:t>
      </w:r>
    </w:p>
    <w:p w14:paraId="106377C7" w14:textId="77777777" w:rsidR="00F27ABD" w:rsidRDefault="00000000">
      <w:r>
        <w:t xml:space="preserve">Proso je přirozeně bezlepkové a obsahuje řadu živin zásadních pro lidské zdraví. Díky vláknině přispívá k dobrému trávení, vysoký obsah fosforu působí proti únavě a depresi, vitamíny skupiny B a vysoký obsah železa jsou vlastnosti prosa pomáhající v boji s chudokrevností. Obsah mědi a zinku napomáhá adekvátní krvetvorbě a správné funkci nervového a imunitního systému. Nízký glykemický index činí z prosa vhodnou potravinu pro osoby trpící diabetes. Oloupané obilky prosa, jáhly, jsou populární potravinou v mnoha zemích. Jáhly se melou na mouku, upravují se na krupici, z jáhel se </w:t>
      </w:r>
      <w:proofErr w:type="gramStart"/>
      <w:r>
        <w:t>vaří</w:t>
      </w:r>
      <w:proofErr w:type="gramEnd"/>
      <w:r>
        <w:t xml:space="preserve"> kaše a fermentované proso je základem řady nápojů.</w:t>
      </w:r>
    </w:p>
    <w:p w14:paraId="52F6D932" w14:textId="77777777" w:rsidR="00F27ABD" w:rsidRDefault="00000000">
      <w:pPr>
        <w:pStyle w:val="Nadpis5"/>
      </w:pPr>
      <w:bookmarkStart w:id="5" w:name="_vr3t709wxmrc" w:colFirst="0" w:colLast="0"/>
      <w:bookmarkEnd w:id="5"/>
      <w:r>
        <w:t xml:space="preserve">Mezinárodní obchod </w:t>
      </w:r>
    </w:p>
    <w:p w14:paraId="62F72D14" w14:textId="77777777" w:rsidR="00F27ABD" w:rsidRDefault="00000000">
      <w:pPr>
        <w:pBdr>
          <w:top w:val="none" w:sz="0" w:space="0" w:color="CCCCCC"/>
          <w:left w:val="none" w:sz="0" w:space="0" w:color="CCCCCC"/>
          <w:bottom w:val="none" w:sz="0" w:space="0" w:color="CCCCCC"/>
          <w:right w:val="none" w:sz="0" w:space="0" w:color="CCCCCC"/>
          <w:between w:val="none" w:sz="0" w:space="0" w:color="CCCCCC"/>
        </w:pBdr>
        <w:shd w:val="clear" w:color="auto" w:fill="FFFFFF"/>
        <w:spacing w:after="180"/>
        <w:jc w:val="both"/>
      </w:pPr>
      <w:r>
        <w:t>Celkově činil v roce 2022 import prosa (bez prosa k setí) do ČR 2 011 420 kg, přičemž jednoznačně největší podíl z celkového objemu byl importován z Polska. Import ze zemí mimo Evropu je dlouhodobě řádově nižší, jediným podstatnějším mimoevropským obchodním partnerem Čína, z níž nicméně ČR importuje pouhých 8.5 % v porovnání s Polskem. Export prosa z ČR se pohybuje na podstatně nižších hodnotách; v roce 2022 dosáhl celkový export prosa z ČR hodnoty 1 579 513 kg, přičemž nejsilnějším exportním partnerem bylo opět Polsko, následované Itálií a Německem, export do mimoevropských států je zatím na zanedbatelných hodnotách.</w:t>
      </w:r>
    </w:p>
    <w:p w14:paraId="3F8930E8" w14:textId="77777777" w:rsidR="00F27ABD" w:rsidRDefault="00000000">
      <w:pPr>
        <w:pBdr>
          <w:top w:val="none" w:sz="0" w:space="0" w:color="CCCCCC"/>
          <w:left w:val="none" w:sz="0" w:space="0" w:color="CCCCCC"/>
          <w:bottom w:val="none" w:sz="0" w:space="0" w:color="CCCCCC"/>
          <w:right w:val="none" w:sz="0" w:space="0" w:color="CCCCCC"/>
          <w:between w:val="none" w:sz="0" w:space="0" w:color="CCCCCC"/>
        </w:pBdr>
        <w:shd w:val="clear" w:color="auto" w:fill="FFFFFF"/>
        <w:spacing w:after="180"/>
        <w:jc w:val="both"/>
      </w:pPr>
      <w:r>
        <w:t>(</w:t>
      </w:r>
      <w:hyperlink r:id="rId11">
        <w:r>
          <w:rPr>
            <w:color w:val="1155CC"/>
            <w:u w:val="single"/>
          </w:rPr>
          <w:t>Český statistický úřad</w:t>
        </w:r>
      </w:hyperlink>
      <w:r>
        <w:t>, 2/2023)</w:t>
      </w:r>
    </w:p>
    <w:p w14:paraId="074934D4" w14:textId="3552CFB1" w:rsidR="00F27ABD" w:rsidRDefault="00000000" w:rsidP="00B10F07">
      <w:pPr>
        <w:pBdr>
          <w:top w:val="none" w:sz="0" w:space="0" w:color="CCCCCC"/>
          <w:left w:val="none" w:sz="0" w:space="0" w:color="CCCCCC"/>
          <w:bottom w:val="none" w:sz="0" w:space="0" w:color="CCCCCC"/>
          <w:right w:val="none" w:sz="0" w:space="0" w:color="CCCCCC"/>
          <w:between w:val="none" w:sz="0" w:space="0" w:color="CCCCCC"/>
        </w:pBdr>
        <w:shd w:val="clear" w:color="auto" w:fill="FFFFFF"/>
        <w:spacing w:after="180"/>
        <w:jc w:val="both"/>
      </w:pPr>
      <w:r>
        <w:t xml:space="preserve">Ač proso nepředstavuje v kontextu importu potravin do ČR zásadní položku, rozvoj pěstování prosa by pozitivně přispěl k soběstačnosti České republiky v případech omezení možností importu ze zahraničí. Aby byly schopny pokrýt vlastní potřeby, země Eurasijské hospodářské unie (Rusko, Arménie, Bělorusko, Kazachstán a </w:t>
      </w:r>
      <w:proofErr w:type="spellStart"/>
      <w:r>
        <w:t>Kyrgystán</w:t>
      </w:r>
      <w:proofErr w:type="spellEnd"/>
      <w:r>
        <w:t>) na jaře 2020 například zcela zakázaly vývoz některých druhů zeleniny a obilovin. Mezi potraviny, jejichž export byl dočasně přerušen patřilo i proso, dále pak pohanka, rýže, žito, sójové boby, cibule a další plodiny. Před zastavením importu, tedy v roce 2019, představovala hodnota importu prosa z Ruska do ČR 1500 kg.</w:t>
      </w:r>
      <w:r w:rsidR="00B10F07">
        <w:t xml:space="preserve"> </w:t>
      </w:r>
      <w:r>
        <w:t>(</w:t>
      </w:r>
      <w:proofErr w:type="spellStart"/>
      <w:r>
        <w:fldChar w:fldCharType="begin"/>
      </w:r>
      <w:r>
        <w:instrText xml:space="preserve"> HYPERLINK "https://eagri.cz/public/web/mze/ministerstvo-zemedelstvi/proexportni-okenko/rusko-a-dalsi-zeme-eurasijske-ekonomicke.html" \h </w:instrText>
      </w:r>
      <w:r>
        <w:fldChar w:fldCharType="separate"/>
      </w:r>
      <w:r>
        <w:rPr>
          <w:color w:val="1155CC"/>
          <w:u w:val="single"/>
        </w:rPr>
        <w:t>MZe</w:t>
      </w:r>
      <w:proofErr w:type="spellEnd"/>
      <w:r>
        <w:rPr>
          <w:color w:val="1155CC"/>
          <w:u w:val="single"/>
        </w:rPr>
        <w:fldChar w:fldCharType="end"/>
      </w:r>
      <w:r>
        <w:t>, 4/2020)</w:t>
      </w:r>
    </w:p>
    <w:p w14:paraId="1E7C4AE3" w14:textId="77777777" w:rsidR="00F27ABD" w:rsidRDefault="00F27ABD"/>
    <w:p w14:paraId="21519DD7" w14:textId="77777777" w:rsidR="00F27ABD" w:rsidRDefault="00F27ABD"/>
    <w:p w14:paraId="5320FD7F" w14:textId="77777777" w:rsidR="00F27ABD" w:rsidRDefault="00000000">
      <w:r>
        <w:t>Ing. Veronika Toušek</w:t>
      </w:r>
    </w:p>
    <w:p w14:paraId="33A9DA69" w14:textId="77777777" w:rsidR="00F27ABD" w:rsidRDefault="00000000">
      <w:r>
        <w:t xml:space="preserve">Odbor zahraničně obchodní spolupráce, </w:t>
      </w:r>
      <w:proofErr w:type="spellStart"/>
      <w:r>
        <w:t>MZe</w:t>
      </w:r>
      <w:proofErr w:type="spellEnd"/>
    </w:p>
    <w:p w14:paraId="162CCFDB" w14:textId="77777777" w:rsidR="00F27ABD" w:rsidRDefault="00F27ABD"/>
    <w:p w14:paraId="7DCEB235" w14:textId="77777777" w:rsidR="00BC44A8" w:rsidRDefault="00BC44A8">
      <w:pPr>
        <w:rPr>
          <w:b/>
        </w:rPr>
      </w:pPr>
      <w:bookmarkStart w:id="6" w:name="_6hveyx9zjccy" w:colFirst="0" w:colLast="0"/>
      <w:bookmarkEnd w:id="6"/>
      <w:r>
        <w:br w:type="page"/>
      </w:r>
    </w:p>
    <w:p w14:paraId="4664493C" w14:textId="408D0A3E" w:rsidR="00F27ABD" w:rsidRDefault="00000000">
      <w:pPr>
        <w:pStyle w:val="Nadpis1"/>
        <w:jc w:val="left"/>
      </w:pPr>
      <w:r>
        <w:t>Příloha: Import a export prosa v roce 20222</w:t>
      </w:r>
    </w:p>
    <w:p w14:paraId="105A68A1" w14:textId="77777777" w:rsidR="00F27ABD" w:rsidRDefault="00000000">
      <w:pPr>
        <w:pBdr>
          <w:top w:val="none" w:sz="0" w:space="0" w:color="CCCCCC"/>
          <w:left w:val="none" w:sz="0" w:space="0" w:color="CCCCCC"/>
          <w:bottom w:val="none" w:sz="0" w:space="0" w:color="CCCCCC"/>
          <w:right w:val="none" w:sz="0" w:space="0" w:color="CCCCCC"/>
          <w:between w:val="none" w:sz="0" w:space="0" w:color="CCCCCC"/>
        </w:pBdr>
        <w:shd w:val="clear" w:color="auto" w:fill="FFFFFF"/>
        <w:spacing w:after="180"/>
        <w:jc w:val="both"/>
      </w:pPr>
      <w:r>
        <w:t xml:space="preserve">(Zdroj: </w:t>
      </w:r>
      <w:hyperlink r:id="rId12">
        <w:r>
          <w:rPr>
            <w:color w:val="1155CC"/>
            <w:u w:val="single"/>
          </w:rPr>
          <w:t>Český statistický úřad</w:t>
        </w:r>
      </w:hyperlink>
      <w:r>
        <w:t>)</w:t>
      </w:r>
    </w:p>
    <w:p w14:paraId="776C9631" w14:textId="77777777" w:rsidR="00F27ABD" w:rsidRDefault="00F27ABD">
      <w:pPr>
        <w:pBdr>
          <w:top w:val="none" w:sz="0" w:space="0" w:color="CCCCCC"/>
          <w:left w:val="none" w:sz="0" w:space="0" w:color="CCCCCC"/>
          <w:bottom w:val="none" w:sz="0" w:space="0" w:color="CCCCCC"/>
          <w:right w:val="none" w:sz="0" w:space="0" w:color="CCCCCC"/>
          <w:between w:val="none" w:sz="0" w:space="0" w:color="CCCCCC"/>
        </w:pBdr>
        <w:shd w:val="clear" w:color="auto" w:fill="FFFFFF"/>
        <w:spacing w:after="180"/>
        <w:jc w:val="both"/>
      </w:pPr>
    </w:p>
    <w:p w14:paraId="1BCACE5D" w14:textId="77777777" w:rsidR="00F27ABD" w:rsidRDefault="00000000">
      <w:pPr>
        <w:pStyle w:val="Nadpis5"/>
        <w:pBdr>
          <w:top w:val="none" w:sz="0" w:space="0" w:color="CCCCCC"/>
          <w:left w:val="none" w:sz="0" w:space="0" w:color="CCCCCC"/>
          <w:bottom w:val="none" w:sz="0" w:space="0" w:color="CCCCCC"/>
          <w:right w:val="none" w:sz="0" w:space="0" w:color="CCCCCC"/>
          <w:between w:val="none" w:sz="0" w:space="0" w:color="CCCCCC"/>
        </w:pBdr>
        <w:shd w:val="clear" w:color="auto" w:fill="FFFFFF"/>
        <w:spacing w:after="180"/>
        <w:jc w:val="both"/>
      </w:pPr>
      <w:bookmarkStart w:id="7" w:name="_x8dkvatwicee" w:colFirst="0" w:colLast="0"/>
      <w:bookmarkEnd w:id="7"/>
      <w:r>
        <w:t>Celkový import prosa do ČR v roce 2022</w:t>
      </w:r>
    </w:p>
    <w:p w14:paraId="4E5B834D" w14:textId="77777777" w:rsidR="00F27ABD" w:rsidRDefault="00000000">
      <w:pPr>
        <w:pBdr>
          <w:top w:val="none" w:sz="0" w:space="0" w:color="CCCCCC"/>
          <w:left w:val="none" w:sz="0" w:space="0" w:color="CCCCCC"/>
          <w:bottom w:val="none" w:sz="0" w:space="0" w:color="CCCCCC"/>
          <w:right w:val="none" w:sz="0" w:space="0" w:color="CCCCCC"/>
          <w:between w:val="none" w:sz="0" w:space="0" w:color="CCCCCC"/>
        </w:pBdr>
        <w:shd w:val="clear" w:color="auto" w:fill="FFFFFF"/>
        <w:spacing w:after="180"/>
        <w:jc w:val="both"/>
      </w:pPr>
      <w:r>
        <w:rPr>
          <w:noProof/>
        </w:rPr>
        <w:drawing>
          <wp:inline distT="114300" distB="114300" distL="114300" distR="114300" wp14:anchorId="26548867" wp14:editId="14019529">
            <wp:extent cx="5731200" cy="1257300"/>
            <wp:effectExtent l="0" t="0" r="0" b="0"/>
            <wp:docPr id="4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257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7C8FFAF" w14:textId="77777777" w:rsidR="00F27ABD" w:rsidRDefault="00F27ABD">
      <w:pPr>
        <w:pBdr>
          <w:top w:val="none" w:sz="0" w:space="0" w:color="CCCCCC"/>
          <w:left w:val="none" w:sz="0" w:space="0" w:color="CCCCCC"/>
          <w:bottom w:val="none" w:sz="0" w:space="0" w:color="CCCCCC"/>
          <w:right w:val="none" w:sz="0" w:space="0" w:color="CCCCCC"/>
          <w:between w:val="none" w:sz="0" w:space="0" w:color="CCCCCC"/>
        </w:pBdr>
        <w:shd w:val="clear" w:color="auto" w:fill="FFFFFF"/>
        <w:spacing w:after="180"/>
        <w:jc w:val="both"/>
      </w:pPr>
    </w:p>
    <w:p w14:paraId="6505A6D4" w14:textId="77777777" w:rsidR="00F27ABD" w:rsidRDefault="00000000">
      <w:pPr>
        <w:pStyle w:val="Nadpis5"/>
        <w:pBdr>
          <w:top w:val="none" w:sz="0" w:space="0" w:color="CCCCCC"/>
          <w:left w:val="none" w:sz="0" w:space="0" w:color="CCCCCC"/>
          <w:bottom w:val="none" w:sz="0" w:space="0" w:color="CCCCCC"/>
          <w:right w:val="none" w:sz="0" w:space="0" w:color="CCCCCC"/>
          <w:between w:val="none" w:sz="0" w:space="0" w:color="CCCCCC"/>
        </w:pBdr>
        <w:shd w:val="clear" w:color="auto" w:fill="FFFFFF"/>
        <w:spacing w:after="180"/>
        <w:jc w:val="both"/>
      </w:pPr>
      <w:bookmarkStart w:id="8" w:name="_vl8c1krca5l8" w:colFirst="0" w:colLast="0"/>
      <w:bookmarkEnd w:id="8"/>
      <w:r>
        <w:t>Import prosa v roce 2022 dle států</w:t>
      </w:r>
    </w:p>
    <w:p w14:paraId="24DDED15" w14:textId="77777777" w:rsidR="00F27ABD" w:rsidRDefault="00000000">
      <w:pPr>
        <w:pBdr>
          <w:top w:val="none" w:sz="0" w:space="0" w:color="CCCCCC"/>
          <w:left w:val="none" w:sz="0" w:space="0" w:color="CCCCCC"/>
          <w:bottom w:val="none" w:sz="0" w:space="0" w:color="CCCCCC"/>
          <w:right w:val="none" w:sz="0" w:space="0" w:color="CCCCCC"/>
          <w:between w:val="none" w:sz="0" w:space="0" w:color="CCCCCC"/>
        </w:pBdr>
        <w:shd w:val="clear" w:color="auto" w:fill="FFFFFF"/>
        <w:spacing w:after="180"/>
        <w:jc w:val="both"/>
      </w:pPr>
      <w:r>
        <w:rPr>
          <w:noProof/>
        </w:rPr>
        <w:drawing>
          <wp:inline distT="114300" distB="114300" distL="114300" distR="114300" wp14:anchorId="1BC41326" wp14:editId="4C1F56B2">
            <wp:extent cx="5731200" cy="26289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628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C348C71" w14:textId="77777777" w:rsidR="00BC44A8" w:rsidRDefault="00BC44A8">
      <w:pPr>
        <w:rPr>
          <w:b/>
          <w:shd w:val="clear" w:color="auto" w:fill="D9D9D9"/>
        </w:rPr>
      </w:pPr>
      <w:bookmarkStart w:id="9" w:name="_lixvium2mr4m" w:colFirst="0" w:colLast="0"/>
      <w:bookmarkEnd w:id="9"/>
      <w:r>
        <w:br w:type="page"/>
      </w:r>
    </w:p>
    <w:p w14:paraId="69CDD89E" w14:textId="21A75A01" w:rsidR="00F27ABD" w:rsidRDefault="00000000">
      <w:pPr>
        <w:pStyle w:val="Nadpis5"/>
        <w:pBdr>
          <w:top w:val="none" w:sz="0" w:space="0" w:color="CCCCCC"/>
          <w:left w:val="none" w:sz="0" w:space="0" w:color="CCCCCC"/>
          <w:bottom w:val="none" w:sz="0" w:space="0" w:color="CCCCCC"/>
          <w:right w:val="none" w:sz="0" w:space="0" w:color="CCCCCC"/>
          <w:between w:val="none" w:sz="0" w:space="0" w:color="CCCCCC"/>
        </w:pBdr>
        <w:shd w:val="clear" w:color="auto" w:fill="FFFFFF"/>
        <w:spacing w:after="180"/>
        <w:jc w:val="both"/>
      </w:pPr>
      <w:r>
        <w:t>Celkový export prosa z ČR v roce 2022</w:t>
      </w:r>
    </w:p>
    <w:p w14:paraId="18FC19D7" w14:textId="77777777" w:rsidR="00F27ABD" w:rsidRDefault="00000000">
      <w:pPr>
        <w:pBdr>
          <w:top w:val="none" w:sz="0" w:space="0" w:color="CCCCCC"/>
          <w:left w:val="none" w:sz="0" w:space="0" w:color="CCCCCC"/>
          <w:bottom w:val="none" w:sz="0" w:space="0" w:color="CCCCCC"/>
          <w:right w:val="none" w:sz="0" w:space="0" w:color="CCCCCC"/>
          <w:between w:val="none" w:sz="0" w:space="0" w:color="CCCCCC"/>
        </w:pBdr>
        <w:shd w:val="clear" w:color="auto" w:fill="FFFFFF"/>
        <w:spacing w:after="180"/>
        <w:jc w:val="both"/>
      </w:pPr>
      <w:r>
        <w:rPr>
          <w:noProof/>
        </w:rPr>
        <w:drawing>
          <wp:inline distT="114300" distB="114300" distL="114300" distR="114300" wp14:anchorId="694DC5D9" wp14:editId="67AC1835">
            <wp:extent cx="5731200" cy="1308100"/>
            <wp:effectExtent l="0" t="0" r="0" b="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308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A780AED" w14:textId="77777777" w:rsidR="00F27ABD" w:rsidRDefault="00F27ABD">
      <w:pPr>
        <w:pBdr>
          <w:top w:val="none" w:sz="0" w:space="0" w:color="CCCCCC"/>
          <w:left w:val="none" w:sz="0" w:space="0" w:color="CCCCCC"/>
          <w:bottom w:val="none" w:sz="0" w:space="0" w:color="CCCCCC"/>
          <w:right w:val="none" w:sz="0" w:space="0" w:color="CCCCCC"/>
          <w:between w:val="none" w:sz="0" w:space="0" w:color="CCCCCC"/>
        </w:pBdr>
        <w:shd w:val="clear" w:color="auto" w:fill="FFFFFF"/>
        <w:spacing w:after="180"/>
        <w:jc w:val="both"/>
        <w:rPr>
          <w:b/>
        </w:rPr>
      </w:pPr>
    </w:p>
    <w:p w14:paraId="0A47D3F5" w14:textId="77777777" w:rsidR="00F27ABD" w:rsidRDefault="00F27ABD">
      <w:pPr>
        <w:pBdr>
          <w:top w:val="none" w:sz="0" w:space="0" w:color="CCCCCC"/>
          <w:left w:val="none" w:sz="0" w:space="0" w:color="CCCCCC"/>
          <w:bottom w:val="none" w:sz="0" w:space="0" w:color="CCCCCC"/>
          <w:right w:val="none" w:sz="0" w:space="0" w:color="CCCCCC"/>
          <w:between w:val="none" w:sz="0" w:space="0" w:color="CCCCCC"/>
        </w:pBdr>
        <w:shd w:val="clear" w:color="auto" w:fill="FFFFFF"/>
        <w:spacing w:after="180"/>
        <w:jc w:val="both"/>
        <w:rPr>
          <w:b/>
        </w:rPr>
      </w:pPr>
    </w:p>
    <w:p w14:paraId="009B17C7" w14:textId="77777777" w:rsidR="00F27ABD" w:rsidRDefault="00000000">
      <w:pPr>
        <w:pStyle w:val="Nadpis5"/>
        <w:pBdr>
          <w:top w:val="none" w:sz="0" w:space="0" w:color="CCCCCC"/>
          <w:left w:val="none" w:sz="0" w:space="0" w:color="CCCCCC"/>
          <w:bottom w:val="none" w:sz="0" w:space="0" w:color="CCCCCC"/>
          <w:right w:val="none" w:sz="0" w:space="0" w:color="CCCCCC"/>
          <w:between w:val="none" w:sz="0" w:space="0" w:color="CCCCCC"/>
        </w:pBdr>
        <w:shd w:val="clear" w:color="auto" w:fill="FFFFFF"/>
        <w:spacing w:after="180"/>
        <w:jc w:val="both"/>
      </w:pPr>
      <w:bookmarkStart w:id="10" w:name="_uwd6ql1ro3wx" w:colFirst="0" w:colLast="0"/>
      <w:bookmarkEnd w:id="10"/>
      <w:r>
        <w:t>Export prosa v roce 2022 dle států</w:t>
      </w:r>
    </w:p>
    <w:p w14:paraId="58EBE27E" w14:textId="77777777" w:rsidR="00F27ABD" w:rsidRDefault="00000000">
      <w:pPr>
        <w:pBdr>
          <w:top w:val="none" w:sz="0" w:space="0" w:color="CCCCCC"/>
          <w:left w:val="none" w:sz="0" w:space="0" w:color="CCCCCC"/>
          <w:bottom w:val="none" w:sz="0" w:space="0" w:color="CCCCCC"/>
          <w:right w:val="none" w:sz="0" w:space="0" w:color="CCCCCC"/>
          <w:between w:val="none" w:sz="0" w:space="0" w:color="CCCCCC"/>
        </w:pBdr>
        <w:shd w:val="clear" w:color="auto" w:fill="FFFFFF"/>
        <w:spacing w:after="180"/>
        <w:jc w:val="both"/>
      </w:pPr>
      <w:r>
        <w:rPr>
          <w:noProof/>
        </w:rPr>
        <w:drawing>
          <wp:inline distT="114300" distB="114300" distL="114300" distR="114300" wp14:anchorId="50298531" wp14:editId="63E77DC5">
            <wp:extent cx="5731200" cy="3009900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009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C5CD443" w14:textId="77777777" w:rsidR="00F27ABD" w:rsidRDefault="00F27ABD"/>
    <w:p w14:paraId="40480780" w14:textId="77777777" w:rsidR="00F27ABD" w:rsidRDefault="00F27ABD"/>
    <w:sectPr w:rsidR="00F27ABD">
      <w:headerReference w:type="default" r:id="rId17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A4B9A" w14:textId="77777777" w:rsidR="00D25853" w:rsidRDefault="00D25853">
      <w:pPr>
        <w:spacing w:line="240" w:lineRule="auto"/>
      </w:pPr>
      <w:r>
        <w:separator/>
      </w:r>
    </w:p>
  </w:endnote>
  <w:endnote w:type="continuationSeparator" w:id="0">
    <w:p w14:paraId="4A177ECC" w14:textId="77777777" w:rsidR="00D25853" w:rsidRDefault="00D258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ACCAB" w14:textId="77777777" w:rsidR="00D25853" w:rsidRDefault="00D25853">
      <w:pPr>
        <w:spacing w:line="240" w:lineRule="auto"/>
      </w:pPr>
      <w:r>
        <w:separator/>
      </w:r>
    </w:p>
  </w:footnote>
  <w:footnote w:type="continuationSeparator" w:id="0">
    <w:p w14:paraId="0261430E" w14:textId="77777777" w:rsidR="00D25853" w:rsidRDefault="00D2585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793DA" w14:textId="77777777" w:rsidR="00F27ABD" w:rsidRDefault="00000000">
    <w:pPr>
      <w:jc w:val="right"/>
    </w:pPr>
    <w:r>
      <w:t>3. 2. 2023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ABD"/>
    <w:rsid w:val="002F1E1B"/>
    <w:rsid w:val="004D0538"/>
    <w:rsid w:val="007F1191"/>
    <w:rsid w:val="00B10F07"/>
    <w:rsid w:val="00BC44A8"/>
    <w:rsid w:val="00D25853"/>
    <w:rsid w:val="00F27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9A1B2"/>
  <w15:docId w15:val="{69EEE425-0319-46BB-9650-B233EEE0F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jc w:val="center"/>
      <w:outlineLvl w:val="0"/>
    </w:pPr>
    <w:rPr>
      <w:b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keepLines/>
      <w:pBdr>
        <w:top w:val="none" w:sz="0" w:space="0" w:color="CCCCCC"/>
        <w:left w:val="none" w:sz="0" w:space="0" w:color="CCCCCC"/>
        <w:bottom w:val="none" w:sz="0" w:space="0" w:color="CCCCCC"/>
        <w:right w:val="none" w:sz="0" w:space="0" w:color="CCCCCC"/>
        <w:between w:val="none" w:sz="0" w:space="0" w:color="CCCCCC"/>
      </w:pBdr>
      <w:shd w:val="clear" w:color="auto" w:fill="FFFFFF"/>
      <w:spacing w:before="360" w:after="180"/>
      <w:jc w:val="both"/>
      <w:outlineLvl w:val="1"/>
    </w:pPr>
    <w:rPr>
      <w:b/>
      <w:sz w:val="26"/>
      <w:szCs w:val="26"/>
    </w:rPr>
  </w:style>
  <w:style w:type="paragraph" w:styleId="Nadpis3">
    <w:name w:val="heading 3"/>
    <w:basedOn w:val="Normln"/>
    <w:next w:val="Normln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unhideWhenUsed/>
    <w:qFormat/>
    <w:pPr>
      <w:keepNext/>
      <w:keepLines/>
      <w:spacing w:before="240" w:after="80"/>
      <w:outlineLvl w:val="4"/>
    </w:pPr>
    <w:rPr>
      <w:b/>
      <w:shd w:val="clear" w:color="auto" w:fill="D9D9D9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zm.cz/co-roste-na-poli/psenice-seta" TargetMode="Externa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nzm.cz/co-roste-na-poli/proso-sete" TargetMode="External"/><Relationship Id="rId12" Type="http://schemas.openxmlformats.org/officeDocument/2006/relationships/hyperlink" Target="https://apl.czso.cz/pll/stazo/STAZO.STAZO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4.png"/><Relationship Id="rId1" Type="http://schemas.openxmlformats.org/officeDocument/2006/relationships/styles" Target="styles.xml"/><Relationship Id="rId6" Type="http://schemas.openxmlformats.org/officeDocument/2006/relationships/hyperlink" Target="https://www.fao.org/fao-stories/article/en/c/1628815/" TargetMode="External"/><Relationship Id="rId11" Type="http://schemas.openxmlformats.org/officeDocument/2006/relationships/hyperlink" Target="http://apl.czso.cz/pll/stazo/STAZO.STAZO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3.png"/><Relationship Id="rId10" Type="http://schemas.openxmlformats.org/officeDocument/2006/relationships/hyperlink" Target="https://www.vurv.cz/2021/10/14/seminar-moznosti-pestovani-a-vyuziti-prosa-a-ciroku-v-ceske-republice-3-11-2021/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great-life.eu/en/about/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832</Words>
  <Characters>4912</Characters>
  <Application>Microsoft Office Word</Application>
  <DocSecurity>0</DocSecurity>
  <Lines>40</Lines>
  <Paragraphs>11</Paragraphs>
  <ScaleCrop>false</ScaleCrop>
  <Company/>
  <LinksUpToDate>false</LinksUpToDate>
  <CharactersWithSpaces>5733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Bartošová Karolína</dc:creator>
  <cp:lastModifiedBy>Bartošová Karolína</cp:lastModifiedBy>
  <cp:revision>4</cp:revision>
  <dcterms:created xsi:type="dcterms:W3CDTF">2023-02-03T11:41:00Z</dcterms:created>
  <dcterms:modified xsi:type="dcterms:W3CDTF">2023-02-03T11:41:00Z</dcterms:modified>
</cp:coreProperties>
</file>