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84BC" w14:textId="6FCCFD84" w:rsidR="00A73054" w:rsidRDefault="00AC6DFA" w:rsidP="00A730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FAO - </w:t>
      </w:r>
      <w:r w:rsidR="00A73054" w:rsidRPr="00A73054">
        <w:rPr>
          <w:rFonts w:ascii="Arial" w:hAnsi="Arial" w:cs="Arial"/>
          <w:b/>
          <w:bCs/>
        </w:rPr>
        <w:t>Geografie obchodu s potravinami a zemědělskými produkty</w:t>
      </w:r>
    </w:p>
    <w:p w14:paraId="4340B6FE" w14:textId="77777777" w:rsidR="00A73054" w:rsidRPr="00A73054" w:rsidRDefault="00A73054" w:rsidP="00A73054">
      <w:pPr>
        <w:jc w:val="center"/>
        <w:rPr>
          <w:rFonts w:ascii="Arial" w:hAnsi="Arial" w:cs="Arial"/>
          <w:b/>
          <w:bCs/>
        </w:rPr>
      </w:pPr>
    </w:p>
    <w:p w14:paraId="334DD9D5" w14:textId="01CE9F8B" w:rsidR="00A73054" w:rsidRDefault="00A73054" w:rsidP="00A730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Politické přístupy pro udržitelný rozvoj</w:t>
      </w:r>
    </w:p>
    <w:p w14:paraId="71627A83" w14:textId="148DC995" w:rsidR="00655D17" w:rsidRPr="00482C37" w:rsidRDefault="00655D17" w:rsidP="00655D17">
      <w:pPr>
        <w:jc w:val="both"/>
        <w:rPr>
          <w:rFonts w:ascii="Arial" w:hAnsi="Arial" w:cs="Arial"/>
          <w:sz w:val="20"/>
          <w:szCs w:val="20"/>
        </w:rPr>
      </w:pPr>
      <w:r w:rsidRPr="00482C37">
        <w:rPr>
          <w:rFonts w:ascii="Arial" w:hAnsi="Arial" w:cs="Arial"/>
          <w:sz w:val="20"/>
          <w:szCs w:val="20"/>
        </w:rPr>
        <w:t>Podle nově zveřejněné</w:t>
      </w:r>
      <w:r w:rsidR="00DF5F5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DF5F54" w:rsidRPr="00FE134F">
          <w:rPr>
            <w:rStyle w:val="Hypertextovodkaz"/>
            <w:rFonts w:ascii="Arial" w:hAnsi="Arial" w:cs="Arial"/>
            <w:sz w:val="20"/>
            <w:szCs w:val="20"/>
          </w:rPr>
          <w:t>interaktivní studie</w:t>
        </w:r>
        <w:r w:rsidRPr="00FE134F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r w:rsidR="00FA725E" w:rsidRPr="00FE134F">
          <w:rPr>
            <w:rStyle w:val="Hypertextovodkaz"/>
            <w:rFonts w:ascii="Arial" w:hAnsi="Arial" w:cs="Arial"/>
            <w:sz w:val="20"/>
            <w:szCs w:val="20"/>
          </w:rPr>
          <w:t>FAO</w:t>
        </w:r>
      </w:hyperlink>
      <w:r w:rsidRPr="00482C37">
        <w:rPr>
          <w:rFonts w:ascii="Arial" w:hAnsi="Arial" w:cs="Arial"/>
          <w:sz w:val="20"/>
          <w:szCs w:val="20"/>
        </w:rPr>
        <w:t xml:space="preserve"> </w:t>
      </w:r>
      <w:r w:rsidR="00FA725E" w:rsidRPr="00482C37">
        <w:rPr>
          <w:rFonts w:ascii="Arial" w:hAnsi="Arial" w:cs="Arial"/>
          <w:sz w:val="20"/>
          <w:szCs w:val="20"/>
        </w:rPr>
        <w:t xml:space="preserve">hraje </w:t>
      </w:r>
      <w:r w:rsidRPr="00482C37">
        <w:rPr>
          <w:rFonts w:ascii="Arial" w:hAnsi="Arial" w:cs="Arial"/>
          <w:sz w:val="20"/>
          <w:szCs w:val="20"/>
        </w:rPr>
        <w:t>mezinárodní obchod zásadní roli</w:t>
      </w:r>
      <w:r w:rsidR="00FA725E" w:rsidRPr="00FA725E">
        <w:rPr>
          <w:rFonts w:ascii="Arial" w:hAnsi="Arial" w:cs="Arial"/>
          <w:sz w:val="20"/>
          <w:szCs w:val="20"/>
        </w:rPr>
        <w:t xml:space="preserve"> </w:t>
      </w:r>
      <w:r w:rsidR="00FA725E" w:rsidRPr="00482C37">
        <w:rPr>
          <w:rFonts w:ascii="Arial" w:hAnsi="Arial" w:cs="Arial"/>
          <w:sz w:val="20"/>
          <w:szCs w:val="20"/>
        </w:rPr>
        <w:t>v</w:t>
      </w:r>
      <w:r w:rsidR="00FA725E">
        <w:rPr>
          <w:rFonts w:ascii="Arial" w:hAnsi="Arial" w:cs="Arial"/>
          <w:sz w:val="20"/>
          <w:szCs w:val="20"/>
        </w:rPr>
        <w:t xml:space="preserve"> našem</w:t>
      </w:r>
      <w:r w:rsidR="00FA725E" w:rsidRPr="00482C37">
        <w:rPr>
          <w:rFonts w:ascii="Arial" w:hAnsi="Arial" w:cs="Arial"/>
          <w:sz w:val="20"/>
          <w:szCs w:val="20"/>
        </w:rPr>
        <w:t xml:space="preserve"> každodenním životě</w:t>
      </w:r>
      <w:r w:rsidRPr="00482C37">
        <w:rPr>
          <w:rFonts w:ascii="Arial" w:hAnsi="Arial" w:cs="Arial"/>
          <w:sz w:val="20"/>
          <w:szCs w:val="20"/>
        </w:rPr>
        <w:t>. Během pandemie propojoval oblasti s nedostatkem potravin s regiony s jejich přebytkem a přispíval tak k zajištění potravinové</w:t>
      </w:r>
      <w:r w:rsidR="008E68B2">
        <w:rPr>
          <w:rFonts w:ascii="Arial" w:hAnsi="Arial" w:cs="Arial"/>
          <w:sz w:val="20"/>
          <w:szCs w:val="20"/>
        </w:rPr>
        <w:t>ho za</w:t>
      </w:r>
      <w:r w:rsidRPr="00482C37">
        <w:rPr>
          <w:rFonts w:ascii="Arial" w:hAnsi="Arial" w:cs="Arial"/>
          <w:sz w:val="20"/>
          <w:szCs w:val="20"/>
        </w:rPr>
        <w:t>bezpeč</w:t>
      </w:r>
      <w:r w:rsidR="008E68B2">
        <w:rPr>
          <w:rFonts w:ascii="Arial" w:hAnsi="Arial" w:cs="Arial"/>
          <w:sz w:val="20"/>
          <w:szCs w:val="20"/>
        </w:rPr>
        <w:t>ení</w:t>
      </w:r>
      <w:r w:rsidRPr="00482C37">
        <w:rPr>
          <w:rFonts w:ascii="Arial" w:hAnsi="Arial" w:cs="Arial"/>
          <w:sz w:val="20"/>
          <w:szCs w:val="20"/>
        </w:rPr>
        <w:t xml:space="preserve"> a výživy. Válka na Ukrajině však ohrožuje mnohostrannou spolupráci a hrozí roztříštěním globálního trhu s potravinami.</w:t>
      </w:r>
    </w:p>
    <w:p w14:paraId="42A6756F" w14:textId="67B1CBAA" w:rsidR="00482C37" w:rsidRPr="00482C37" w:rsidRDefault="008E68B2" w:rsidP="00AC6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46D0E" w:rsidRPr="00482C37"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z w:val="20"/>
          <w:szCs w:val="20"/>
        </w:rPr>
        <w:t>začátku</w:t>
      </w:r>
      <w:r w:rsidR="00D46D0E" w:rsidRPr="00482C37">
        <w:rPr>
          <w:rFonts w:ascii="Arial" w:hAnsi="Arial" w:cs="Arial"/>
          <w:sz w:val="20"/>
          <w:szCs w:val="20"/>
        </w:rPr>
        <w:t xml:space="preserve"> tisíciletí nabyl globální obchod se zbožím a službami na významu</w:t>
      </w:r>
      <w:r w:rsidR="00DC08D5" w:rsidRPr="00482C37">
        <w:rPr>
          <w:rFonts w:ascii="Arial" w:hAnsi="Arial" w:cs="Arial"/>
          <w:sz w:val="20"/>
          <w:szCs w:val="20"/>
        </w:rPr>
        <w:t xml:space="preserve">. </w:t>
      </w:r>
      <w:r w:rsidR="00697136" w:rsidRPr="00482C37">
        <w:rPr>
          <w:rFonts w:ascii="Arial" w:hAnsi="Arial" w:cs="Arial"/>
          <w:sz w:val="20"/>
          <w:szCs w:val="20"/>
        </w:rPr>
        <w:t xml:space="preserve">V letech 1995-2019 se obecně zvýšila tendence zemí obchodovat v rámci regionu </w:t>
      </w:r>
      <w:r w:rsidR="00284AEB" w:rsidRPr="00482C37">
        <w:rPr>
          <w:rFonts w:ascii="Arial" w:hAnsi="Arial" w:cs="Arial"/>
          <w:sz w:val="20"/>
          <w:szCs w:val="20"/>
        </w:rPr>
        <w:t xml:space="preserve">více </w:t>
      </w:r>
      <w:r w:rsidR="00697136" w:rsidRPr="00482C37">
        <w:rPr>
          <w:rFonts w:ascii="Arial" w:hAnsi="Arial" w:cs="Arial"/>
          <w:sz w:val="20"/>
          <w:szCs w:val="20"/>
        </w:rPr>
        <w:t xml:space="preserve">než se zeměmi mimo region. Země vytvořily různá obchodní uskupení, v jejichž rámci mají </w:t>
      </w:r>
      <w:r w:rsidR="00284AEB">
        <w:rPr>
          <w:rFonts w:ascii="Arial" w:hAnsi="Arial" w:cs="Arial"/>
          <w:sz w:val="20"/>
          <w:szCs w:val="20"/>
        </w:rPr>
        <w:t>zájem</w:t>
      </w:r>
      <w:r w:rsidR="00697136" w:rsidRPr="00482C37">
        <w:rPr>
          <w:rFonts w:ascii="Arial" w:hAnsi="Arial" w:cs="Arial"/>
          <w:sz w:val="20"/>
          <w:szCs w:val="20"/>
        </w:rPr>
        <w:t xml:space="preserve"> obchodovat</w:t>
      </w:r>
      <w:r w:rsidR="00284AEB">
        <w:rPr>
          <w:rFonts w:ascii="Arial" w:hAnsi="Arial" w:cs="Arial"/>
          <w:sz w:val="20"/>
          <w:szCs w:val="20"/>
        </w:rPr>
        <w:t xml:space="preserve"> a hlouběji se integrovat</w:t>
      </w:r>
      <w:r w:rsidR="00697136" w:rsidRPr="00482C37">
        <w:rPr>
          <w:rFonts w:ascii="Arial" w:hAnsi="Arial" w:cs="Arial"/>
          <w:sz w:val="20"/>
          <w:szCs w:val="20"/>
        </w:rPr>
        <w:t xml:space="preserve">. </w:t>
      </w:r>
      <w:r w:rsidR="004C65DF">
        <w:rPr>
          <w:rFonts w:ascii="Arial" w:hAnsi="Arial" w:cs="Arial"/>
          <w:sz w:val="20"/>
          <w:szCs w:val="20"/>
        </w:rPr>
        <w:t>Od roku</w:t>
      </w:r>
      <w:r w:rsidR="00482C37" w:rsidRPr="00482C37">
        <w:rPr>
          <w:rFonts w:ascii="Arial" w:hAnsi="Arial" w:cs="Arial"/>
          <w:sz w:val="20"/>
          <w:szCs w:val="20"/>
        </w:rPr>
        <w:t xml:space="preserve"> 2000 se navíc do obchodu s potravinami a zemědělskými produkty zapojily </w:t>
      </w:r>
      <w:r w:rsidR="004C65DF">
        <w:rPr>
          <w:rFonts w:ascii="Arial" w:hAnsi="Arial" w:cs="Arial"/>
          <w:sz w:val="20"/>
          <w:szCs w:val="20"/>
        </w:rPr>
        <w:t xml:space="preserve">více </w:t>
      </w:r>
      <w:r w:rsidR="00482C37" w:rsidRPr="00482C37">
        <w:rPr>
          <w:rFonts w:ascii="Arial" w:hAnsi="Arial" w:cs="Arial"/>
          <w:sz w:val="20"/>
          <w:szCs w:val="20"/>
        </w:rPr>
        <w:t xml:space="preserve">i </w:t>
      </w:r>
      <w:r w:rsidR="004C65DF" w:rsidRPr="00482C37">
        <w:rPr>
          <w:rFonts w:ascii="Arial" w:hAnsi="Arial" w:cs="Arial"/>
          <w:sz w:val="20"/>
          <w:szCs w:val="20"/>
        </w:rPr>
        <w:t>nízk</w:t>
      </w:r>
      <w:r w:rsidR="004C65DF">
        <w:rPr>
          <w:rFonts w:ascii="Arial" w:hAnsi="Arial" w:cs="Arial"/>
          <w:sz w:val="20"/>
          <w:szCs w:val="20"/>
        </w:rPr>
        <w:t>o</w:t>
      </w:r>
      <w:r w:rsidR="004C65DF" w:rsidRPr="00482C37">
        <w:rPr>
          <w:rFonts w:ascii="Arial" w:hAnsi="Arial" w:cs="Arial"/>
          <w:sz w:val="20"/>
          <w:szCs w:val="20"/>
        </w:rPr>
        <w:t xml:space="preserve"> a středn</w:t>
      </w:r>
      <w:r w:rsidR="004C65DF">
        <w:rPr>
          <w:rFonts w:ascii="Arial" w:hAnsi="Arial" w:cs="Arial"/>
          <w:sz w:val="20"/>
          <w:szCs w:val="20"/>
        </w:rPr>
        <w:t xml:space="preserve">ěpříjmové </w:t>
      </w:r>
      <w:r w:rsidR="00482C37" w:rsidRPr="00482C37">
        <w:rPr>
          <w:rFonts w:ascii="Arial" w:hAnsi="Arial" w:cs="Arial"/>
          <w:sz w:val="20"/>
          <w:szCs w:val="20"/>
        </w:rPr>
        <w:t>země</w:t>
      </w:r>
      <w:r w:rsidR="004C65DF">
        <w:rPr>
          <w:rFonts w:ascii="Arial" w:hAnsi="Arial" w:cs="Arial"/>
          <w:sz w:val="20"/>
          <w:szCs w:val="20"/>
        </w:rPr>
        <w:t xml:space="preserve">. </w:t>
      </w:r>
      <w:r w:rsidR="00744FA8">
        <w:rPr>
          <w:rFonts w:ascii="Arial" w:hAnsi="Arial" w:cs="Arial"/>
          <w:sz w:val="20"/>
          <w:szCs w:val="20"/>
        </w:rPr>
        <w:t>Obchod jim umožňuje využít komparativní výhodu</w:t>
      </w:r>
      <w:r w:rsidR="00482C37" w:rsidRPr="00482C37">
        <w:rPr>
          <w:rFonts w:ascii="Arial" w:hAnsi="Arial" w:cs="Arial"/>
          <w:sz w:val="20"/>
          <w:szCs w:val="20"/>
        </w:rPr>
        <w:t xml:space="preserve"> </w:t>
      </w:r>
      <w:r w:rsidR="00E54BB5">
        <w:rPr>
          <w:rFonts w:ascii="Arial" w:hAnsi="Arial" w:cs="Arial"/>
          <w:sz w:val="20"/>
          <w:szCs w:val="20"/>
        </w:rPr>
        <w:t xml:space="preserve">a </w:t>
      </w:r>
      <w:r w:rsidR="00482C37" w:rsidRPr="00482C37">
        <w:rPr>
          <w:rFonts w:ascii="Arial" w:hAnsi="Arial" w:cs="Arial"/>
          <w:sz w:val="20"/>
          <w:szCs w:val="20"/>
        </w:rPr>
        <w:t xml:space="preserve">vývoz </w:t>
      </w:r>
      <w:r w:rsidR="00744FA8">
        <w:rPr>
          <w:rFonts w:ascii="Arial" w:hAnsi="Arial" w:cs="Arial"/>
          <w:sz w:val="20"/>
          <w:szCs w:val="20"/>
        </w:rPr>
        <w:t>zboží, které</w:t>
      </w:r>
      <w:r w:rsidR="00482C37" w:rsidRPr="00482C37">
        <w:rPr>
          <w:rFonts w:ascii="Arial" w:hAnsi="Arial" w:cs="Arial"/>
          <w:sz w:val="20"/>
          <w:szCs w:val="20"/>
        </w:rPr>
        <w:t xml:space="preserve"> co mohou vyrobit za </w:t>
      </w:r>
      <w:r w:rsidR="00482C37" w:rsidRPr="00C83B93">
        <w:rPr>
          <w:rFonts w:ascii="Arial" w:hAnsi="Arial" w:cs="Arial"/>
          <w:sz w:val="20"/>
          <w:szCs w:val="20"/>
        </w:rPr>
        <w:t xml:space="preserve">nižší cenu ve srovnání s jinými zeměmi, a </w:t>
      </w:r>
      <w:r w:rsidR="00744FA8">
        <w:rPr>
          <w:rFonts w:ascii="Arial" w:hAnsi="Arial" w:cs="Arial"/>
          <w:sz w:val="20"/>
          <w:szCs w:val="20"/>
        </w:rPr>
        <w:t xml:space="preserve">naopak </w:t>
      </w:r>
      <w:r w:rsidR="00482C37" w:rsidRPr="00C83B93">
        <w:rPr>
          <w:rFonts w:ascii="Arial" w:hAnsi="Arial" w:cs="Arial"/>
          <w:sz w:val="20"/>
          <w:szCs w:val="20"/>
        </w:rPr>
        <w:t>dov</w:t>
      </w:r>
      <w:r w:rsidR="00744FA8">
        <w:rPr>
          <w:rFonts w:ascii="Arial" w:hAnsi="Arial" w:cs="Arial"/>
          <w:sz w:val="20"/>
          <w:szCs w:val="20"/>
        </w:rPr>
        <w:t>oz</w:t>
      </w:r>
      <w:r w:rsidR="00482C37" w:rsidRPr="00C83B93">
        <w:rPr>
          <w:rFonts w:ascii="Arial" w:hAnsi="Arial" w:cs="Arial"/>
          <w:sz w:val="20"/>
          <w:szCs w:val="20"/>
        </w:rPr>
        <w:t xml:space="preserve"> to</w:t>
      </w:r>
      <w:r w:rsidR="003B41DC">
        <w:rPr>
          <w:rFonts w:ascii="Arial" w:hAnsi="Arial" w:cs="Arial"/>
          <w:sz w:val="20"/>
          <w:szCs w:val="20"/>
        </w:rPr>
        <w:t>ho</w:t>
      </w:r>
      <w:r w:rsidR="00482C37" w:rsidRPr="00C83B93">
        <w:rPr>
          <w:rFonts w:ascii="Arial" w:hAnsi="Arial" w:cs="Arial"/>
          <w:sz w:val="20"/>
          <w:szCs w:val="20"/>
        </w:rPr>
        <w:t>, co je relativně dražší vyrobit v</w:t>
      </w:r>
      <w:r w:rsidR="00C83B93" w:rsidRPr="00C83B93">
        <w:rPr>
          <w:rFonts w:ascii="Arial" w:hAnsi="Arial" w:cs="Arial"/>
          <w:sz w:val="20"/>
          <w:szCs w:val="20"/>
        </w:rPr>
        <w:t> </w:t>
      </w:r>
      <w:r w:rsidR="00482C37" w:rsidRPr="00C83B93">
        <w:rPr>
          <w:rFonts w:ascii="Arial" w:hAnsi="Arial" w:cs="Arial"/>
          <w:sz w:val="20"/>
          <w:szCs w:val="20"/>
        </w:rPr>
        <w:t>tuzemsku</w:t>
      </w:r>
      <w:r w:rsidR="00C83B93" w:rsidRPr="00C83B93">
        <w:rPr>
          <w:rFonts w:ascii="Arial" w:hAnsi="Arial" w:cs="Arial"/>
          <w:sz w:val="20"/>
          <w:szCs w:val="20"/>
        </w:rPr>
        <w:t>. Také nerovnoměrné rozdělení přírodních zdrojů v jednotlivých zemích tvoří další klíčový faktor podporující mezinárodní obchod</w:t>
      </w:r>
      <w:r w:rsidR="00482C37" w:rsidRPr="00C83B93">
        <w:rPr>
          <w:rFonts w:ascii="Arial" w:hAnsi="Arial" w:cs="Arial"/>
          <w:sz w:val="20"/>
          <w:szCs w:val="20"/>
        </w:rPr>
        <w:t xml:space="preserve">. </w:t>
      </w:r>
      <w:r w:rsidR="00C83B93" w:rsidRPr="00C83B93">
        <w:rPr>
          <w:rFonts w:ascii="Arial" w:hAnsi="Arial" w:cs="Arial"/>
          <w:sz w:val="20"/>
          <w:szCs w:val="20"/>
        </w:rPr>
        <w:t xml:space="preserve">Například země s nedostatkem vody se spoléhají na dovoz potravin náročných na vodu, aby doplnily domácí produkci a zajistily </w:t>
      </w:r>
      <w:r w:rsidR="003B41DC">
        <w:rPr>
          <w:rFonts w:ascii="Arial" w:hAnsi="Arial" w:cs="Arial"/>
          <w:sz w:val="20"/>
          <w:szCs w:val="20"/>
        </w:rPr>
        <w:t xml:space="preserve">si </w:t>
      </w:r>
      <w:r w:rsidR="00C83B93" w:rsidRPr="00C83B93">
        <w:rPr>
          <w:rFonts w:ascii="Arial" w:hAnsi="Arial" w:cs="Arial"/>
          <w:sz w:val="20"/>
          <w:szCs w:val="20"/>
        </w:rPr>
        <w:t>potravinov</w:t>
      </w:r>
      <w:r w:rsidR="00876498">
        <w:rPr>
          <w:rFonts w:ascii="Arial" w:hAnsi="Arial" w:cs="Arial"/>
          <w:sz w:val="20"/>
          <w:szCs w:val="20"/>
        </w:rPr>
        <w:t>é</w:t>
      </w:r>
      <w:r w:rsidR="00C83B93" w:rsidRPr="00C83B93">
        <w:rPr>
          <w:rFonts w:ascii="Arial" w:hAnsi="Arial" w:cs="Arial"/>
          <w:sz w:val="20"/>
          <w:szCs w:val="20"/>
        </w:rPr>
        <w:t xml:space="preserve"> </w:t>
      </w:r>
      <w:r w:rsidR="00876498">
        <w:rPr>
          <w:rFonts w:ascii="Arial" w:hAnsi="Arial" w:cs="Arial"/>
          <w:sz w:val="20"/>
          <w:szCs w:val="20"/>
        </w:rPr>
        <w:t>za</w:t>
      </w:r>
      <w:r w:rsidR="00C83B93" w:rsidRPr="00C83B93">
        <w:rPr>
          <w:rFonts w:ascii="Arial" w:hAnsi="Arial" w:cs="Arial"/>
          <w:sz w:val="20"/>
          <w:szCs w:val="20"/>
        </w:rPr>
        <w:t>bezpeč</w:t>
      </w:r>
      <w:r w:rsidR="00876498">
        <w:rPr>
          <w:rFonts w:ascii="Arial" w:hAnsi="Arial" w:cs="Arial"/>
          <w:sz w:val="20"/>
          <w:szCs w:val="20"/>
        </w:rPr>
        <w:t>ení</w:t>
      </w:r>
      <w:r w:rsidR="00C83B93" w:rsidRPr="00C83B93">
        <w:rPr>
          <w:rFonts w:ascii="Arial" w:hAnsi="Arial" w:cs="Arial"/>
          <w:sz w:val="20"/>
          <w:szCs w:val="20"/>
        </w:rPr>
        <w:t>. Země, které mají dostatek půdy nebo vody, mohou vyvážet potraviny a zemědělské produkty, které tyto faktory využívají intenzivněji, a získávat velký podíl na světovém obchodu</w:t>
      </w:r>
      <w:r w:rsidR="00C83B93">
        <w:rPr>
          <w:rFonts w:ascii="Arial" w:hAnsi="Arial" w:cs="Arial"/>
          <w:sz w:val="20"/>
          <w:szCs w:val="20"/>
        </w:rPr>
        <w:t xml:space="preserve">. </w:t>
      </w:r>
      <w:r w:rsidR="00482C37" w:rsidRPr="00C83B93">
        <w:rPr>
          <w:rFonts w:ascii="Arial" w:hAnsi="Arial" w:cs="Arial"/>
          <w:sz w:val="20"/>
          <w:szCs w:val="20"/>
        </w:rPr>
        <w:t>Od</w:t>
      </w:r>
      <w:r w:rsidR="00482C37" w:rsidRPr="00482C37">
        <w:rPr>
          <w:rFonts w:ascii="Arial" w:hAnsi="Arial" w:cs="Arial"/>
          <w:sz w:val="20"/>
          <w:szCs w:val="20"/>
        </w:rPr>
        <w:t xml:space="preserve"> finanční krize v roce 2008 však proces globalizace, tedy i celosvětový obchod, </w:t>
      </w:r>
      <w:r w:rsidR="00E54BB5">
        <w:rPr>
          <w:rFonts w:ascii="Arial" w:hAnsi="Arial" w:cs="Arial"/>
          <w:sz w:val="20"/>
          <w:szCs w:val="20"/>
        </w:rPr>
        <w:t xml:space="preserve">mírně </w:t>
      </w:r>
      <w:r w:rsidR="00482C37" w:rsidRPr="00482C37">
        <w:rPr>
          <w:rFonts w:ascii="Arial" w:hAnsi="Arial" w:cs="Arial"/>
          <w:sz w:val="20"/>
          <w:szCs w:val="20"/>
        </w:rPr>
        <w:t>stagnuje.</w:t>
      </w:r>
    </w:p>
    <w:p w14:paraId="5DA6FDE8" w14:textId="7E286436" w:rsidR="000627E8" w:rsidRPr="0025624B" w:rsidRDefault="00C83B93" w:rsidP="00AC6DFA">
      <w:pPr>
        <w:jc w:val="both"/>
        <w:rPr>
          <w:rFonts w:ascii="Arial" w:hAnsi="Arial" w:cs="Arial"/>
          <w:sz w:val="20"/>
          <w:szCs w:val="20"/>
        </w:rPr>
      </w:pPr>
      <w:r w:rsidRPr="00C83B93">
        <w:rPr>
          <w:rFonts w:ascii="Arial" w:hAnsi="Arial" w:cs="Arial"/>
          <w:sz w:val="20"/>
          <w:szCs w:val="20"/>
        </w:rPr>
        <w:t>Důležitým tématem v mezinárodním obchodě jsou náklady, na které má přímý vliv využívání technologií</w:t>
      </w:r>
      <w:r>
        <w:rPr>
          <w:rFonts w:ascii="Arial" w:hAnsi="Arial" w:cs="Arial"/>
          <w:sz w:val="20"/>
          <w:szCs w:val="20"/>
        </w:rPr>
        <w:t xml:space="preserve">. </w:t>
      </w:r>
      <w:r w:rsidR="002E350E">
        <w:rPr>
          <w:rFonts w:ascii="Arial" w:hAnsi="Arial" w:cs="Arial"/>
          <w:sz w:val="20"/>
          <w:szCs w:val="20"/>
        </w:rPr>
        <w:t>Technologie se na</w:t>
      </w:r>
      <w:r w:rsidRPr="00C83B93">
        <w:rPr>
          <w:rFonts w:ascii="Arial" w:hAnsi="Arial" w:cs="Arial"/>
          <w:sz w:val="20"/>
          <w:szCs w:val="20"/>
        </w:rPr>
        <w:t xml:space="preserve"> růstu</w:t>
      </w:r>
      <w:r>
        <w:rPr>
          <w:rFonts w:ascii="Arial" w:hAnsi="Arial" w:cs="Arial"/>
          <w:sz w:val="20"/>
          <w:szCs w:val="20"/>
        </w:rPr>
        <w:t xml:space="preserve"> globální</w:t>
      </w:r>
      <w:r w:rsidRPr="00C83B93">
        <w:rPr>
          <w:rFonts w:ascii="Arial" w:hAnsi="Arial" w:cs="Arial"/>
          <w:sz w:val="20"/>
          <w:szCs w:val="20"/>
        </w:rPr>
        <w:t xml:space="preserve"> produktivity </w:t>
      </w:r>
      <w:r w:rsidR="002E350E">
        <w:rPr>
          <w:rFonts w:ascii="Arial" w:hAnsi="Arial" w:cs="Arial"/>
          <w:sz w:val="20"/>
          <w:szCs w:val="20"/>
        </w:rPr>
        <w:t xml:space="preserve">podílí </w:t>
      </w:r>
      <w:r w:rsidRPr="00C83B93">
        <w:rPr>
          <w:rFonts w:ascii="Arial" w:hAnsi="Arial" w:cs="Arial"/>
          <w:sz w:val="20"/>
          <w:szCs w:val="20"/>
        </w:rPr>
        <w:t>zhruba třemi čtvrtinami, zatímco nárůst výrobních faktorů, jako je půda, představuje</w:t>
      </w:r>
      <w:r w:rsidR="00E54BB5">
        <w:rPr>
          <w:rFonts w:ascii="Arial" w:hAnsi="Arial" w:cs="Arial"/>
          <w:sz w:val="20"/>
          <w:szCs w:val="20"/>
        </w:rPr>
        <w:t xml:space="preserve"> pouze</w:t>
      </w:r>
      <w:r w:rsidRPr="00C83B93">
        <w:rPr>
          <w:rFonts w:ascii="Arial" w:hAnsi="Arial" w:cs="Arial"/>
          <w:sz w:val="20"/>
          <w:szCs w:val="20"/>
        </w:rPr>
        <w:t xml:space="preserve"> čtvrtinu růstu produktivity</w:t>
      </w:r>
      <w:r w:rsidR="000627E8">
        <w:rPr>
          <w:rFonts w:ascii="Arial" w:hAnsi="Arial" w:cs="Arial"/>
          <w:sz w:val="20"/>
          <w:szCs w:val="20"/>
        </w:rPr>
        <w:t>. Obecně lze říci, že</w:t>
      </w:r>
      <w:r w:rsidR="000627E8" w:rsidRPr="000627E8">
        <w:rPr>
          <w:rFonts w:ascii="Arial" w:hAnsi="Arial" w:cs="Arial"/>
          <w:sz w:val="20"/>
          <w:szCs w:val="20"/>
        </w:rPr>
        <w:t xml:space="preserve"> </w:t>
      </w:r>
      <w:r w:rsidR="000627E8">
        <w:rPr>
          <w:rFonts w:ascii="Arial" w:hAnsi="Arial" w:cs="Arial"/>
          <w:sz w:val="20"/>
          <w:szCs w:val="20"/>
        </w:rPr>
        <w:t>r</w:t>
      </w:r>
      <w:r w:rsidR="000627E8" w:rsidRPr="00C83B93">
        <w:rPr>
          <w:rFonts w:ascii="Arial" w:hAnsi="Arial" w:cs="Arial"/>
          <w:sz w:val="20"/>
          <w:szCs w:val="20"/>
        </w:rPr>
        <w:t>ozdíl v</w:t>
      </w:r>
      <w:r w:rsidR="004D441E">
        <w:rPr>
          <w:rFonts w:ascii="Arial" w:hAnsi="Arial" w:cs="Arial"/>
          <w:sz w:val="20"/>
          <w:szCs w:val="20"/>
        </w:rPr>
        <w:t> </w:t>
      </w:r>
      <w:r w:rsidR="000627E8" w:rsidRPr="00C83B93">
        <w:rPr>
          <w:rFonts w:ascii="Arial" w:hAnsi="Arial" w:cs="Arial"/>
          <w:sz w:val="20"/>
          <w:szCs w:val="20"/>
        </w:rPr>
        <w:t xml:space="preserve">produktivitě v zemědělství je obrovský. Nejbohatších 10 % </w:t>
      </w:r>
      <w:r w:rsidR="000627E8" w:rsidRPr="000627E8">
        <w:rPr>
          <w:rFonts w:ascii="Arial" w:hAnsi="Arial" w:cs="Arial"/>
          <w:sz w:val="20"/>
          <w:szCs w:val="20"/>
        </w:rPr>
        <w:t xml:space="preserve">zemí vyprodukuje 70krát více zemědělské přidané hodnoty na pracovníka než 10 % nejchudších zemí. </w:t>
      </w:r>
      <w:r w:rsidR="000627E8">
        <w:rPr>
          <w:rFonts w:ascii="Arial" w:hAnsi="Arial" w:cs="Arial"/>
          <w:sz w:val="20"/>
          <w:szCs w:val="20"/>
        </w:rPr>
        <w:t xml:space="preserve">Na druhou stranu </w:t>
      </w:r>
      <w:r w:rsidR="00D411EF" w:rsidRPr="000627E8">
        <w:rPr>
          <w:rFonts w:ascii="Arial" w:hAnsi="Arial" w:cs="Arial"/>
          <w:sz w:val="20"/>
          <w:szCs w:val="20"/>
        </w:rPr>
        <w:t>se odhaduje</w:t>
      </w:r>
      <w:r w:rsidR="00D411EF">
        <w:rPr>
          <w:rFonts w:ascii="Arial" w:hAnsi="Arial" w:cs="Arial"/>
          <w:sz w:val="20"/>
          <w:szCs w:val="20"/>
        </w:rPr>
        <w:t xml:space="preserve">, že </w:t>
      </w:r>
      <w:r w:rsidR="000627E8">
        <w:rPr>
          <w:rFonts w:ascii="Arial" w:hAnsi="Arial" w:cs="Arial"/>
          <w:sz w:val="20"/>
          <w:szCs w:val="20"/>
        </w:rPr>
        <w:t>v</w:t>
      </w:r>
      <w:r w:rsidR="0025624B" w:rsidRPr="000627E8">
        <w:rPr>
          <w:rFonts w:ascii="Arial" w:hAnsi="Arial" w:cs="Arial"/>
          <w:sz w:val="20"/>
          <w:szCs w:val="20"/>
        </w:rPr>
        <w:t xml:space="preserve"> zemích s nízkými příjmy</w:t>
      </w:r>
      <w:r w:rsidR="00D411EF">
        <w:rPr>
          <w:rFonts w:ascii="Arial" w:hAnsi="Arial" w:cs="Arial"/>
          <w:sz w:val="20"/>
          <w:szCs w:val="20"/>
        </w:rPr>
        <w:t xml:space="preserve"> </w:t>
      </w:r>
      <w:r w:rsidR="0025624B" w:rsidRPr="000627E8">
        <w:rPr>
          <w:rFonts w:ascii="Arial" w:hAnsi="Arial" w:cs="Arial"/>
          <w:sz w:val="20"/>
          <w:szCs w:val="20"/>
        </w:rPr>
        <w:t xml:space="preserve">obchodní náklady zvyšují cenu výrobku až o 400 %. Takto vysoké náklady brání obchodní integraci a ztěžují </w:t>
      </w:r>
      <w:r w:rsidR="00D411EF">
        <w:rPr>
          <w:rFonts w:ascii="Arial" w:hAnsi="Arial" w:cs="Arial"/>
          <w:sz w:val="20"/>
          <w:szCs w:val="20"/>
        </w:rPr>
        <w:t>možnost</w:t>
      </w:r>
      <w:r w:rsidR="0025624B" w:rsidRPr="000627E8">
        <w:rPr>
          <w:rFonts w:ascii="Arial" w:hAnsi="Arial" w:cs="Arial"/>
          <w:sz w:val="20"/>
          <w:szCs w:val="20"/>
        </w:rPr>
        <w:t xml:space="preserve"> vymanit se z</w:t>
      </w:r>
      <w:r w:rsidR="004D441E">
        <w:rPr>
          <w:rFonts w:ascii="Arial" w:hAnsi="Arial" w:cs="Arial"/>
          <w:sz w:val="20"/>
          <w:szCs w:val="20"/>
        </w:rPr>
        <w:t> </w:t>
      </w:r>
      <w:r w:rsidR="0025624B" w:rsidRPr="000627E8">
        <w:rPr>
          <w:rFonts w:ascii="Arial" w:hAnsi="Arial" w:cs="Arial"/>
          <w:sz w:val="20"/>
          <w:szCs w:val="20"/>
        </w:rPr>
        <w:t>chudoby</w:t>
      </w:r>
      <w:r w:rsidR="004D441E">
        <w:rPr>
          <w:rFonts w:ascii="Arial" w:hAnsi="Arial" w:cs="Arial"/>
          <w:sz w:val="20"/>
          <w:szCs w:val="20"/>
        </w:rPr>
        <w:t>. O</w:t>
      </w:r>
      <w:r w:rsidR="000627E8" w:rsidRPr="000627E8">
        <w:rPr>
          <w:rFonts w:ascii="Arial" w:hAnsi="Arial" w:cs="Arial"/>
          <w:sz w:val="20"/>
          <w:szCs w:val="20"/>
        </w:rPr>
        <w:t>bchodní dohody a spolupráce na mnohostranné a regionální úrovni mohou obchodní náklady snížit</w:t>
      </w:r>
      <w:r w:rsidR="004D441E">
        <w:rPr>
          <w:rFonts w:ascii="Arial" w:hAnsi="Arial" w:cs="Arial"/>
          <w:sz w:val="20"/>
          <w:szCs w:val="20"/>
        </w:rPr>
        <w:t xml:space="preserve"> a</w:t>
      </w:r>
      <w:r w:rsidR="000627E8" w:rsidRPr="000627E8">
        <w:rPr>
          <w:rFonts w:ascii="Arial" w:hAnsi="Arial" w:cs="Arial"/>
          <w:sz w:val="20"/>
          <w:szCs w:val="20"/>
        </w:rPr>
        <w:t xml:space="preserve"> podpořit </w:t>
      </w:r>
      <w:r w:rsidR="004D441E">
        <w:rPr>
          <w:rFonts w:ascii="Arial" w:hAnsi="Arial" w:cs="Arial"/>
          <w:sz w:val="20"/>
          <w:szCs w:val="20"/>
        </w:rPr>
        <w:t>tak</w:t>
      </w:r>
      <w:r w:rsidR="000627E8" w:rsidRPr="000627E8">
        <w:rPr>
          <w:rFonts w:ascii="Arial" w:hAnsi="Arial" w:cs="Arial"/>
          <w:sz w:val="20"/>
          <w:szCs w:val="20"/>
        </w:rPr>
        <w:t xml:space="preserve"> </w:t>
      </w:r>
      <w:r w:rsidR="000627E8">
        <w:rPr>
          <w:rFonts w:ascii="Arial" w:hAnsi="Arial" w:cs="Arial"/>
          <w:sz w:val="20"/>
          <w:szCs w:val="20"/>
        </w:rPr>
        <w:t>i</w:t>
      </w:r>
      <w:r w:rsidR="004D441E">
        <w:rPr>
          <w:rFonts w:ascii="Arial" w:hAnsi="Arial" w:cs="Arial"/>
          <w:sz w:val="20"/>
          <w:szCs w:val="20"/>
        </w:rPr>
        <w:t xml:space="preserve"> sociální rozvoj a</w:t>
      </w:r>
      <w:r w:rsidR="000627E8" w:rsidRPr="000627E8">
        <w:rPr>
          <w:rFonts w:ascii="Arial" w:hAnsi="Arial" w:cs="Arial"/>
          <w:sz w:val="20"/>
          <w:szCs w:val="20"/>
        </w:rPr>
        <w:t xml:space="preserve"> hospodářský růst.</w:t>
      </w:r>
    </w:p>
    <w:p w14:paraId="290F391F" w14:textId="374EA8EA" w:rsidR="00083C64" w:rsidRPr="00AC6DFA" w:rsidRDefault="004D441E" w:rsidP="00AC6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0627E8" w:rsidRPr="000627E8">
        <w:rPr>
          <w:rFonts w:ascii="Arial" w:hAnsi="Arial" w:cs="Arial"/>
          <w:sz w:val="20"/>
          <w:szCs w:val="20"/>
        </w:rPr>
        <w:t>větový o</w:t>
      </w:r>
      <w:r w:rsidR="00083C64" w:rsidRPr="000627E8">
        <w:rPr>
          <w:rFonts w:ascii="Arial" w:hAnsi="Arial" w:cs="Arial"/>
          <w:sz w:val="20"/>
          <w:szCs w:val="20"/>
        </w:rPr>
        <w:t xml:space="preserve">bchod </w:t>
      </w:r>
      <w:r>
        <w:rPr>
          <w:rFonts w:ascii="Arial" w:hAnsi="Arial" w:cs="Arial"/>
          <w:sz w:val="20"/>
          <w:szCs w:val="20"/>
        </w:rPr>
        <w:t>umo</w:t>
      </w:r>
      <w:r w:rsidR="00561A2D">
        <w:rPr>
          <w:rFonts w:ascii="Arial" w:hAnsi="Arial" w:cs="Arial"/>
          <w:sz w:val="20"/>
          <w:szCs w:val="20"/>
        </w:rPr>
        <w:t>žnuje lepší nabídku</w:t>
      </w:r>
      <w:r w:rsidR="00083C64" w:rsidRPr="000627E8">
        <w:rPr>
          <w:rFonts w:ascii="Arial" w:hAnsi="Arial" w:cs="Arial"/>
          <w:sz w:val="20"/>
          <w:szCs w:val="20"/>
        </w:rPr>
        <w:t xml:space="preserve"> potravin v množství a rozmanitosti</w:t>
      </w:r>
      <w:r w:rsidR="00561A2D">
        <w:rPr>
          <w:rFonts w:ascii="Arial" w:hAnsi="Arial" w:cs="Arial"/>
          <w:sz w:val="20"/>
          <w:szCs w:val="20"/>
        </w:rPr>
        <w:t xml:space="preserve">. Dovozy doplňují nebo </w:t>
      </w:r>
      <w:r w:rsidR="00083C64" w:rsidRPr="000627E8">
        <w:rPr>
          <w:rFonts w:ascii="Arial" w:hAnsi="Arial" w:cs="Arial"/>
          <w:sz w:val="20"/>
          <w:szCs w:val="20"/>
        </w:rPr>
        <w:t xml:space="preserve">převyšují </w:t>
      </w:r>
      <w:r w:rsidR="00083C64" w:rsidRPr="00AC6DFA">
        <w:rPr>
          <w:rFonts w:ascii="Arial" w:hAnsi="Arial" w:cs="Arial"/>
          <w:sz w:val="20"/>
          <w:szCs w:val="20"/>
        </w:rPr>
        <w:t>domácí produkci snižuj</w:t>
      </w:r>
      <w:r w:rsidR="0009744D">
        <w:rPr>
          <w:rFonts w:ascii="Arial" w:hAnsi="Arial" w:cs="Arial"/>
          <w:sz w:val="20"/>
          <w:szCs w:val="20"/>
        </w:rPr>
        <w:t>í často extrémní</w:t>
      </w:r>
      <w:r w:rsidR="00083C64" w:rsidRPr="00AC6DFA">
        <w:rPr>
          <w:rFonts w:ascii="Arial" w:hAnsi="Arial" w:cs="Arial"/>
          <w:sz w:val="20"/>
          <w:szCs w:val="20"/>
        </w:rPr>
        <w:t xml:space="preserve"> tlak na využívání místních přírodních zdrojů.</w:t>
      </w:r>
      <w:r w:rsidR="00AC6DFA" w:rsidRPr="00AC6DFA">
        <w:rPr>
          <w:rFonts w:ascii="Arial" w:hAnsi="Arial" w:cs="Arial"/>
          <w:sz w:val="20"/>
          <w:szCs w:val="20"/>
        </w:rPr>
        <w:t xml:space="preserve"> Jinými slovy t</w:t>
      </w:r>
      <w:r w:rsidR="00083C64" w:rsidRPr="00AC6DFA">
        <w:rPr>
          <w:rFonts w:ascii="Arial" w:hAnsi="Arial" w:cs="Arial"/>
          <w:sz w:val="20"/>
          <w:szCs w:val="20"/>
        </w:rPr>
        <w:t xml:space="preserve">o znamená, že obchod může v celosvětovém měřítku přispět k vyšší efektivitě využívání přírodních zdrojů a k úspoře </w:t>
      </w:r>
      <w:r w:rsidR="0009744D">
        <w:rPr>
          <w:rFonts w:ascii="Arial" w:hAnsi="Arial" w:cs="Arial"/>
          <w:sz w:val="20"/>
          <w:szCs w:val="20"/>
        </w:rPr>
        <w:t xml:space="preserve">a ochraně </w:t>
      </w:r>
      <w:r w:rsidR="00083C64" w:rsidRPr="00AC6DFA">
        <w:rPr>
          <w:rFonts w:ascii="Arial" w:hAnsi="Arial" w:cs="Arial"/>
          <w:sz w:val="20"/>
          <w:szCs w:val="20"/>
        </w:rPr>
        <w:t>vody a půdy.</w:t>
      </w:r>
      <w:r w:rsidR="00AC6DFA">
        <w:rPr>
          <w:rFonts w:ascii="Arial" w:hAnsi="Arial" w:cs="Arial"/>
          <w:sz w:val="20"/>
          <w:szCs w:val="20"/>
        </w:rPr>
        <w:t xml:space="preserve"> Na druhou stranu však může vzájemný obchod </w:t>
      </w:r>
      <w:r w:rsidR="00AC6DFA" w:rsidRPr="00AC6DFA">
        <w:rPr>
          <w:rFonts w:ascii="Arial" w:hAnsi="Arial" w:cs="Arial"/>
          <w:sz w:val="20"/>
          <w:szCs w:val="20"/>
        </w:rPr>
        <w:t xml:space="preserve">způsobovat </w:t>
      </w:r>
      <w:r w:rsidR="00083C64" w:rsidRPr="00AC6DFA">
        <w:rPr>
          <w:rFonts w:ascii="Arial" w:hAnsi="Arial" w:cs="Arial"/>
          <w:sz w:val="20"/>
          <w:szCs w:val="20"/>
        </w:rPr>
        <w:t>negativní dopady na životní prostředí, jako je neudržitelné čerpání sladké vody, znečištění, ztráta biologické rozmanitosti, odlesňování a emise skleníkových plynů.</w:t>
      </w:r>
    </w:p>
    <w:p w14:paraId="691D452F" w14:textId="67C4A630" w:rsidR="00083C64" w:rsidRDefault="00AC6DFA" w:rsidP="00AC6DFA">
      <w:pPr>
        <w:jc w:val="both"/>
        <w:rPr>
          <w:rFonts w:ascii="Arial" w:hAnsi="Arial" w:cs="Arial"/>
          <w:sz w:val="20"/>
          <w:szCs w:val="20"/>
        </w:rPr>
      </w:pPr>
      <w:r w:rsidRPr="00AC6DFA">
        <w:rPr>
          <w:rFonts w:ascii="Arial" w:hAnsi="Arial" w:cs="Arial"/>
          <w:sz w:val="20"/>
          <w:szCs w:val="20"/>
        </w:rPr>
        <w:t>V každém případě je g</w:t>
      </w:r>
      <w:r w:rsidR="00083C64" w:rsidRPr="00AC6DFA">
        <w:rPr>
          <w:rFonts w:ascii="Arial" w:hAnsi="Arial" w:cs="Arial"/>
          <w:sz w:val="20"/>
          <w:szCs w:val="20"/>
        </w:rPr>
        <w:t xml:space="preserve">lobální spolupráce </w:t>
      </w:r>
      <w:r w:rsidRPr="00AC6DFA">
        <w:rPr>
          <w:rFonts w:ascii="Arial" w:hAnsi="Arial" w:cs="Arial"/>
          <w:sz w:val="20"/>
          <w:szCs w:val="20"/>
        </w:rPr>
        <w:t xml:space="preserve">tím </w:t>
      </w:r>
      <w:r w:rsidR="00083C64" w:rsidRPr="00AC6DFA">
        <w:rPr>
          <w:rFonts w:ascii="Arial" w:hAnsi="Arial" w:cs="Arial"/>
          <w:sz w:val="20"/>
          <w:szCs w:val="20"/>
        </w:rPr>
        <w:t xml:space="preserve">nejúčinnějším </w:t>
      </w:r>
      <w:r w:rsidRPr="00AC6DFA">
        <w:rPr>
          <w:rFonts w:ascii="Arial" w:hAnsi="Arial" w:cs="Arial"/>
          <w:sz w:val="20"/>
          <w:szCs w:val="20"/>
        </w:rPr>
        <w:t>nástrojem</w:t>
      </w:r>
      <w:r w:rsidR="00083C64" w:rsidRPr="00AC6DFA">
        <w:rPr>
          <w:rFonts w:ascii="Arial" w:hAnsi="Arial" w:cs="Arial"/>
          <w:sz w:val="20"/>
          <w:szCs w:val="20"/>
        </w:rPr>
        <w:t>, jak dosáhnout růstu, zajistit potravinov</w:t>
      </w:r>
      <w:r w:rsidR="0009744D">
        <w:rPr>
          <w:rFonts w:ascii="Arial" w:hAnsi="Arial" w:cs="Arial"/>
          <w:sz w:val="20"/>
          <w:szCs w:val="20"/>
        </w:rPr>
        <w:t>é</w:t>
      </w:r>
      <w:r w:rsidR="00083C64" w:rsidRPr="00AC6DFA">
        <w:rPr>
          <w:rFonts w:ascii="Arial" w:hAnsi="Arial" w:cs="Arial"/>
          <w:sz w:val="20"/>
          <w:szCs w:val="20"/>
        </w:rPr>
        <w:t xml:space="preserve"> </w:t>
      </w:r>
      <w:r w:rsidR="0009744D">
        <w:rPr>
          <w:rFonts w:ascii="Arial" w:hAnsi="Arial" w:cs="Arial"/>
          <w:sz w:val="20"/>
          <w:szCs w:val="20"/>
        </w:rPr>
        <w:t>za</w:t>
      </w:r>
      <w:r w:rsidR="00083C64" w:rsidRPr="00AC6DFA">
        <w:rPr>
          <w:rFonts w:ascii="Arial" w:hAnsi="Arial" w:cs="Arial"/>
          <w:sz w:val="20"/>
          <w:szCs w:val="20"/>
        </w:rPr>
        <w:t>bezpeč</w:t>
      </w:r>
      <w:r w:rsidR="0009744D">
        <w:rPr>
          <w:rFonts w:ascii="Arial" w:hAnsi="Arial" w:cs="Arial"/>
          <w:sz w:val="20"/>
          <w:szCs w:val="20"/>
        </w:rPr>
        <w:t>ení na globální a místní úrovni</w:t>
      </w:r>
      <w:r w:rsidR="00083C64" w:rsidRPr="00AC6DFA">
        <w:rPr>
          <w:rFonts w:ascii="Arial" w:hAnsi="Arial" w:cs="Arial"/>
          <w:sz w:val="20"/>
          <w:szCs w:val="20"/>
        </w:rPr>
        <w:t xml:space="preserve"> a lepší výživu pro všechny.</w:t>
      </w:r>
    </w:p>
    <w:p w14:paraId="4CCA23DC" w14:textId="77777777" w:rsidR="00AC6DFA" w:rsidRPr="00482C37" w:rsidRDefault="00AC6DFA" w:rsidP="00AC6DFA">
      <w:pPr>
        <w:jc w:val="both"/>
        <w:rPr>
          <w:rFonts w:ascii="Arial" w:hAnsi="Arial" w:cs="Arial"/>
          <w:sz w:val="20"/>
          <w:szCs w:val="20"/>
        </w:rPr>
      </w:pPr>
    </w:p>
    <w:p w14:paraId="26EB47BF" w14:textId="2B2C20D8" w:rsidR="00083C64" w:rsidRPr="00482C37" w:rsidRDefault="00083C64" w:rsidP="00083C64">
      <w:pPr>
        <w:rPr>
          <w:rFonts w:ascii="Arial" w:hAnsi="Arial" w:cs="Arial"/>
          <w:sz w:val="20"/>
          <w:szCs w:val="20"/>
        </w:rPr>
      </w:pPr>
    </w:p>
    <w:p w14:paraId="56F4BBD5" w14:textId="0EEBF5BB" w:rsidR="00083C64" w:rsidRDefault="000627E8" w:rsidP="00083C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8" w:history="1">
        <w:r w:rsidRPr="000627E8">
          <w:rPr>
            <w:rStyle w:val="Hypertextovodkaz"/>
            <w:rFonts w:ascii="Arial" w:hAnsi="Arial" w:cs="Arial"/>
            <w:sz w:val="20"/>
            <w:szCs w:val="20"/>
          </w:rPr>
          <w:t>FAO online</w:t>
        </w:r>
      </w:hyperlink>
      <w:r>
        <w:rPr>
          <w:rFonts w:ascii="Arial" w:hAnsi="Arial" w:cs="Arial"/>
          <w:sz w:val="20"/>
          <w:szCs w:val="20"/>
        </w:rPr>
        <w:t>, 11/2022)</w:t>
      </w:r>
    </w:p>
    <w:p w14:paraId="3C98C7C3" w14:textId="77777777" w:rsidR="000627E8" w:rsidRPr="00093996" w:rsidRDefault="000627E8" w:rsidP="000627E8">
      <w:pPr>
        <w:pStyle w:val="Default"/>
        <w:jc w:val="both"/>
        <w:rPr>
          <w:bCs/>
          <w:sz w:val="20"/>
          <w:szCs w:val="20"/>
        </w:rPr>
      </w:pPr>
      <w:r w:rsidRPr="00093996">
        <w:rPr>
          <w:bCs/>
          <w:sz w:val="20"/>
          <w:szCs w:val="20"/>
        </w:rPr>
        <w:t xml:space="preserve">Petra Prošková (stážistka) a Martina Nádvorníková </w:t>
      </w:r>
    </w:p>
    <w:p w14:paraId="4C345DFA" w14:textId="77777777" w:rsidR="000627E8" w:rsidRPr="00093996" w:rsidRDefault="000627E8" w:rsidP="000627E8">
      <w:pPr>
        <w:pStyle w:val="Default"/>
        <w:jc w:val="both"/>
        <w:rPr>
          <w:bCs/>
          <w:sz w:val="20"/>
          <w:szCs w:val="20"/>
        </w:rPr>
      </w:pPr>
      <w:r w:rsidRPr="00093996">
        <w:rPr>
          <w:sz w:val="20"/>
          <w:szCs w:val="20"/>
        </w:rPr>
        <w:t>Odbor zahraničně obchodní spolupráce, MZe</w:t>
      </w:r>
    </w:p>
    <w:p w14:paraId="0D3EC859" w14:textId="77777777" w:rsidR="000627E8" w:rsidRPr="00482C37" w:rsidRDefault="000627E8" w:rsidP="00083C64">
      <w:pPr>
        <w:rPr>
          <w:rFonts w:ascii="Arial" w:hAnsi="Arial" w:cs="Arial"/>
          <w:sz w:val="20"/>
          <w:szCs w:val="20"/>
        </w:rPr>
      </w:pPr>
    </w:p>
    <w:sectPr w:rsidR="000627E8" w:rsidRPr="00482C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81CB8" w14:textId="77777777" w:rsidR="005F2318" w:rsidRDefault="005F2318" w:rsidP="00A73054">
      <w:pPr>
        <w:spacing w:after="0" w:line="240" w:lineRule="auto"/>
      </w:pPr>
      <w:r>
        <w:separator/>
      </w:r>
    </w:p>
  </w:endnote>
  <w:endnote w:type="continuationSeparator" w:id="0">
    <w:p w14:paraId="0F648BBA" w14:textId="77777777" w:rsidR="005F2318" w:rsidRDefault="005F2318" w:rsidP="00A7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2FA9" w14:textId="77777777" w:rsidR="005F2318" w:rsidRDefault="005F2318" w:rsidP="00A73054">
      <w:pPr>
        <w:spacing w:after="0" w:line="240" w:lineRule="auto"/>
      </w:pPr>
      <w:r>
        <w:separator/>
      </w:r>
    </w:p>
  </w:footnote>
  <w:footnote w:type="continuationSeparator" w:id="0">
    <w:p w14:paraId="3478CE1F" w14:textId="77777777" w:rsidR="005F2318" w:rsidRDefault="005F2318" w:rsidP="00A73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1C5C" w14:textId="07B7D787" w:rsidR="00A73054" w:rsidRDefault="00A73054">
    <w:pPr>
      <w:pStyle w:val="Zhlav"/>
    </w:pPr>
    <w:r>
      <w:t xml:space="preserve">                                                                                                                                                               25.11.2022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29E1"/>
    <w:multiLevelType w:val="multilevel"/>
    <w:tmpl w:val="B9FA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54"/>
    <w:rsid w:val="00027119"/>
    <w:rsid w:val="000627E8"/>
    <w:rsid w:val="00083C64"/>
    <w:rsid w:val="0009744D"/>
    <w:rsid w:val="001D090E"/>
    <w:rsid w:val="0025624B"/>
    <w:rsid w:val="00284AEB"/>
    <w:rsid w:val="002C28AF"/>
    <w:rsid w:val="002D0F54"/>
    <w:rsid w:val="002E350E"/>
    <w:rsid w:val="003B41DC"/>
    <w:rsid w:val="00466331"/>
    <w:rsid w:val="00482C37"/>
    <w:rsid w:val="004C65DF"/>
    <w:rsid w:val="004D441E"/>
    <w:rsid w:val="00561A2D"/>
    <w:rsid w:val="005F2318"/>
    <w:rsid w:val="00655D17"/>
    <w:rsid w:val="00697136"/>
    <w:rsid w:val="00713BB7"/>
    <w:rsid w:val="00744FA8"/>
    <w:rsid w:val="00876498"/>
    <w:rsid w:val="008E68B2"/>
    <w:rsid w:val="00A73054"/>
    <w:rsid w:val="00AC6DFA"/>
    <w:rsid w:val="00C0694B"/>
    <w:rsid w:val="00C83B93"/>
    <w:rsid w:val="00CF7016"/>
    <w:rsid w:val="00D411EF"/>
    <w:rsid w:val="00D46D0E"/>
    <w:rsid w:val="00DC08D5"/>
    <w:rsid w:val="00DF5F54"/>
    <w:rsid w:val="00E54BB5"/>
    <w:rsid w:val="00E7744E"/>
    <w:rsid w:val="00E84565"/>
    <w:rsid w:val="00F42574"/>
    <w:rsid w:val="00FA725E"/>
    <w:rsid w:val="00FC5317"/>
    <w:rsid w:val="00FE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49AB"/>
  <w15:chartTrackingRefBased/>
  <w15:docId w15:val="{8DD4CC2A-7203-4D70-B1BA-AD91ACB2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mttranslationsastextitem">
    <w:name w:val="lmt__translations_as_text__item"/>
    <w:basedOn w:val="Normln"/>
    <w:rsid w:val="00A73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054"/>
  </w:style>
  <w:style w:type="paragraph" w:styleId="Zpat">
    <w:name w:val="footer"/>
    <w:basedOn w:val="Normln"/>
    <w:link w:val="ZpatChar"/>
    <w:uiPriority w:val="99"/>
    <w:unhideWhenUsed/>
    <w:rsid w:val="00A73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054"/>
  </w:style>
  <w:style w:type="character" w:styleId="Hypertextovodkaz">
    <w:name w:val="Hyperlink"/>
    <w:basedOn w:val="Standardnpsmoodstavce"/>
    <w:uiPriority w:val="99"/>
    <w:unhideWhenUsed/>
    <w:rsid w:val="000627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27E8"/>
    <w:rPr>
      <w:color w:val="605E5C"/>
      <w:shd w:val="clear" w:color="auto" w:fill="E1DFDD"/>
    </w:rPr>
  </w:style>
  <w:style w:type="paragraph" w:customStyle="1" w:styleId="Default">
    <w:name w:val="Default"/>
    <w:rsid w:val="000627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5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interactive/state-of-agricultural-commodity-markets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o.org/interactive/state-of-agricultural-commodity-markets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Prošková Petra</dc:creator>
  <cp:keywords/>
  <dc:description/>
  <cp:lastModifiedBy>Bartošová Karolína</cp:lastModifiedBy>
  <cp:revision>4</cp:revision>
  <dcterms:created xsi:type="dcterms:W3CDTF">2022-11-25T13:47:00Z</dcterms:created>
  <dcterms:modified xsi:type="dcterms:W3CDTF">2022-11-25T13:47:00Z</dcterms:modified>
</cp:coreProperties>
</file>