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jpg" ContentType="image/jpe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21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22.xml" ContentType="application/vnd.openxmlformats-officedocument.wordprocessingml.header+xml"/>
  <Override PartName="/word/footer31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header333.xml" ContentType="application/vnd.openxmlformats-officedocument.wordprocessingml.header+xml"/>
  <Override PartName="/word/footnotes.xml" ContentType="application/vnd.openxmlformats-officedocument.wordprocessingml.footnotes+xml"/>
  <Override PartName="/word/footer222.xml" ContentType="application/vnd.openxmlformats-officedocument.wordprocessingml.footer+xml"/>
  <Override PartName="/word/webSettings.xml" ContentType="application/vnd.openxmlformats-officedocument.wordprocessingml.webSettings+xml"/>
  <Override PartName="/word/footer133.xml" ContentType="application/vnd.openxmlformats-officedocument.wordprocessingml.footer+xml"/>
  <Override PartName="/word/theme/theme111.xml" ContentType="application/vnd.openxmlformats-officedocument.them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rFonts w:ascii="Tahoma" w:hAnsi="Tahoma" w:cs="Tahoma"/>
          <w:color w:val="0D1957"/>
          <w:sz w:val="36"/>
          <w:szCs w:val="36"/>
          <w:lang w:val="en-US"/>
        </w:rPr>
      </w:pPr>
      <w:r w:rsidRPr="000F5DDC">
        <w:rPr>
          <w:rFonts w:ascii="Tahoma" w:hAnsi="Tahoma" w:cs="Tahoma"/>
          <w:color w:val="0D1957"/>
          <w:sz w:val="36"/>
          <w:szCs w:val="36"/>
          <w:lang w:val="en-US"/>
        </w:rPr>
        <w:t xml:space="preserve">PRO </w:t>
      </w:r>
      <w:r w:rsidRPr="000F5DDC" w:rsidR="00242C81">
        <w:rPr>
          <w:rFonts w:ascii="Tahoma" w:hAnsi="Tahoma" w:cs="Tahoma"/>
          <w:color w:val="0D1957"/>
          <w:sz w:val="36"/>
          <w:szCs w:val="36"/>
          <w:lang w:val="en-US"/>
        </w:rPr>
        <w:t xml:space="preserve">VSTUP </w:t>
      </w:r>
    </w:p>
    <w:p w:rsidR="001C6F0C" w:rsidP="00E7365A" w:rsidRDefault="001C6F0C" w14:paraId="68AFE4E2" w14:textId="77777777">
      <w:pPr>
        <w:tabs>
          <w:tab w:val="left" w:pos="7088"/>
        </w:tabs>
        <w:jc w:val="right"/>
        <w:rPr>
          <w:rFonts w:cs="Arial"/>
          <w:szCs w:val="22"/>
          <w:lang w:val="en-US"/>
        </w:rPr>
      </w:pPr>
    </w:p>
    <w:p>
      <w:pPr>
        <w:tabs>
          <w:tab w:val="left" w:pos="7088"/>
        </w:tabs>
        <w:jc w:val="righ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18. května 2022</w:t>
      </w:r>
    </w:p>
    <w:p w:rsidR="001C6F0C" w:rsidP="000F5DDC" w:rsidRDefault="001C6F0C" w14:paraId="145127C2" w14:textId="77777777">
      <w:pPr>
        <w:jc w:val="both"/>
        <w:rPr>
          <w:rFonts w:cs="Arial"/>
          <w:lang w:val="en-US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Vážený člen, </w:t>
      </w:r>
    </w:p>
    <w:p w:rsidRPr="000F5DDC" w:rsidR="000F5DDC" w:rsidP="000F5DDC" w:rsidRDefault="000F5DDC" w14:paraId="22D590B7" w14:textId="77777777"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 </w:t>
      </w: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V březnu schválila správní rada FoodDrinkEurope návrh sekretariátu na vypracování "akčního plánu" pro odvětví udržitelných potravinových systémů. Akční plán je součástí našeho závazku k dodržování Kodexu chování, ale bude také sloužit k prosazování zájmů, vztahům se zainteresovanými stranami a budování dobrého jména.   </w:t>
      </w:r>
    </w:p>
    <w:p w:rsidRPr="000F5DDC" w:rsidR="000F5DDC" w:rsidP="000F5DDC" w:rsidRDefault="000F5DDC" w14:paraId="67929FAB" w14:textId="77777777">
      <w:pPr>
        <w:jc w:val="both"/>
        <w:rPr>
          <w:rFonts w:cs="Arial"/>
          <w:lang w:val="en-US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Níže naleznete: </w:t>
      </w:r>
    </w:p>
    <w:p w:rsidR="000F5DDC" w:rsidP="000F5DDC" w:rsidRDefault="000F5DDC" w14:paraId="617DF135" w14:textId="77777777">
      <w:pPr>
        <w:jc w:val="both"/>
        <w:rPr>
          <w:rFonts w:cs="Arial"/>
        </w:rPr>
      </w:pPr>
    </w:p>
    <w:p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Calibri" w:cs="Arial"/>
          <w:sz w:val="22"/>
          <w:lang w:eastAsia="fr-BE"/>
        </w:rPr>
      </w:pPr>
      <w:r>
        <w:rPr>
          <w:rFonts w:ascii="Arial" w:hAnsi="Arial" w:eastAsia="Calibri" w:cs="Arial"/>
          <w:sz w:val="22"/>
          <w:lang w:eastAsia="fr-BE"/>
        </w:rPr>
        <w:t xml:space="preserve">Základní informace k vysvětlení akčního plánu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Calibri" w:cs="Arial"/>
          <w:sz w:val="22"/>
          <w:lang w:eastAsia="fr-BE"/>
        </w:rPr>
      </w:pPr>
      <w:r>
        <w:rPr>
          <w:rFonts w:ascii="Arial" w:hAnsi="Arial" w:eastAsia="Calibri" w:cs="Arial"/>
          <w:sz w:val="22"/>
          <w:lang w:eastAsia="fr-BE"/>
        </w:rPr>
        <w:t xml:space="preserve">Příloha 1: přehled akčního plánu </w:t>
      </w:r>
    </w:p>
    <w:p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" w:hAnsi="Arial" w:eastAsia="Calibri" w:cs="Arial"/>
          <w:sz w:val="22"/>
          <w:lang w:eastAsia="fr-BE"/>
        </w:rPr>
      </w:pPr>
      <w:r>
        <w:rPr>
          <w:rFonts w:ascii="Arial" w:hAnsi="Arial" w:eastAsia="Calibri" w:cs="Arial"/>
          <w:sz w:val="22"/>
          <w:lang w:eastAsia="fr-BE"/>
        </w:rPr>
        <w:t xml:space="preserve">Příloha 2: hlavní text akčního plánu </w:t>
      </w:r>
    </w:p>
    <w:p w:rsidRPr="000F5DDC" w:rsidR="000F5DDC" w:rsidP="000F5DDC" w:rsidRDefault="000F5DDC" w14:paraId="7B358A0A" w14:textId="77777777">
      <w:pPr>
        <w:jc w:val="both"/>
        <w:rPr>
          <w:rFonts w:cs="Arial"/>
          <w:lang w:val="en-US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Žádáme vás, abyste se do úterý 24. května vyjádřili k níže uvedeným přílohám 1 a 2. Závěrečné kolo připomínek bude uzavřeno 7. června. V případě jakýchkoli dotazů mi prosím dejte vědět. </w:t>
      </w:r>
    </w:p>
    <w:p w:rsidRPr="000F5DDC" w:rsidR="000F5DDC" w:rsidP="000F5DDC" w:rsidRDefault="000F5DDC" w14:paraId="4E8CF3A1" w14:textId="77777777">
      <w:pPr>
        <w:jc w:val="both"/>
        <w:rPr>
          <w:rFonts w:cs="Arial"/>
          <w:lang w:val="en-US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S laskavým pozdravem, </w:t>
      </w:r>
    </w:p>
    <w:p w:rsidRPr="000F5DDC" w:rsidR="000F5DDC" w:rsidP="000F5DDC" w:rsidRDefault="000F5DDC" w14:paraId="7E1AA0A8" w14:textId="77777777">
      <w:pPr>
        <w:jc w:val="both"/>
        <w:rPr>
          <w:rFonts w:cs="Arial"/>
          <w:lang w:val="en-US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Will </w:t>
      </w:r>
    </w:p>
    <w:p w:rsidRPr="000F5DDC" w:rsidR="000F5DDC" w:rsidP="000F5DDC" w:rsidRDefault="000F5DDC" w14:paraId="2EFA1957" w14:textId="77777777">
      <w:pPr>
        <w:jc w:val="both"/>
        <w:rPr>
          <w:rFonts w:cs="Arial"/>
          <w:lang w:val="en-US"/>
        </w:rPr>
      </w:pPr>
    </w:p>
    <w:p w:rsidRPr="000F5DDC" w:rsidR="000F5DDC" w:rsidP="000F5DDC" w:rsidRDefault="000F5DDC" w14:paraId="4BAAE231" w14:textId="77777777">
      <w:pPr>
        <w:jc w:val="both"/>
        <w:rPr>
          <w:rFonts w:cs="Arial"/>
          <w:lang w:val="en-US"/>
        </w:rPr>
      </w:pPr>
    </w:p>
    <w:p>
      <w:pPr>
        <w:rPr>
          <w:rFonts w:cs="Arial"/>
          <w:b/>
          <w:bCs/>
          <w:u w:val="single"/>
          <w:lang w:val="en-US"/>
        </w:rPr>
      </w:pPr>
      <w:r w:rsidRPr="000F5DDC">
        <w:rPr>
          <w:rFonts w:cs="Arial"/>
          <w:b/>
          <w:bCs/>
          <w:u w:val="single"/>
          <w:lang w:val="en-US"/>
        </w:rPr>
        <w:t xml:space="preserve">Akční plán pro udržitelné potravinové systémy</w:t>
      </w:r>
    </w:p>
    <w:p w:rsidRPr="000F5DDC" w:rsidR="000F5DDC" w:rsidP="000F5DDC" w:rsidRDefault="000F5DDC" w14:paraId="1FDAEEDB" w14:textId="77777777">
      <w:pPr>
        <w:jc w:val="both"/>
        <w:rPr>
          <w:rFonts w:cs="Arial"/>
          <w:b/>
          <w:bCs/>
          <w:lang w:val="en-US"/>
        </w:rPr>
      </w:pPr>
    </w:p>
    <w:p>
      <w:pPr>
        <w:jc w:val="both"/>
        <w:rPr>
          <w:rFonts w:cs="Arial"/>
          <w:b/>
          <w:bCs/>
          <w:lang w:val="en-US"/>
        </w:rPr>
      </w:pPr>
      <w:r w:rsidRPr="000F5DDC">
        <w:rPr>
          <w:rFonts w:cs="Arial"/>
          <w:b/>
          <w:bCs/>
          <w:lang w:val="en-US"/>
        </w:rPr>
        <w:t xml:space="preserve">Pozadí </w:t>
      </w:r>
    </w:p>
    <w:p w:rsidRPr="000F5DDC" w:rsidR="000F5DDC" w:rsidP="000F5DDC" w:rsidRDefault="000F5DDC" w14:paraId="7785252C" w14:textId="77777777">
      <w:pPr>
        <w:jc w:val="both"/>
        <w:rPr>
          <w:rFonts w:cs="Arial"/>
          <w:lang w:val="en-US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Akční plán je přímou reakcí na závazek společnosti FoodDrinkEurope plnit cíle stanovené v Kodexu chování pro odpovědné podnikání a marketing potravin. Bude také strategicky využíván k proaktivní spolupráci s tvůrci politik v souvislosti se Zelenou dohodou EU a souvisejícími politickými návrhy. V neposlední řadě bude budovat pověst FoodDrinkEurope a poskytovat příležitosti k pozitivnímu zapojení vlivných zúčastněných stran. </w:t>
      </w:r>
    </w:p>
    <w:p>
      <w:pPr>
        <w:jc w:val="both"/>
        <w:rPr>
          <w:rFonts w:asciiTheme="majorHAnsi" w:hAnsiTheme="majorHAnsi" w:eastAsiaTheme="majorEastAsia" w:cstheme="majorBidi"/>
          <w:b/>
          <w:lang w:eastAsia="en-US"/>
        </w:rPr>
      </w:pPr>
      <w:bookmarkStart w:name="_Hlk95381506" w:id="0"/>
      <w:r>
        <w:rPr>
          <w:rFonts w:asciiTheme="majorHAnsi" w:hAnsiTheme="majorHAnsi" w:eastAsiaTheme="majorEastAsia" w:cstheme="majorBidi"/>
          <w:b/>
        </w:rPr>
        <w:t xml:space="preserve">Přehled obsahu </w:t>
      </w:r>
    </w:p>
    <w:bookmarkEnd w:id="0"/>
    <w:p w:rsidR="000F5DDC" w:rsidP="000F5DDC" w:rsidRDefault="000F5DDC" w14:paraId="71CF6B58" w14:textId="77777777">
      <w:pPr>
        <w:jc w:val="both"/>
        <w:rPr>
          <w:rFonts w:cs="Arial" w:eastAsiaTheme="minorHAnsi"/>
        </w:rPr>
      </w:pPr>
    </w:p>
    <w:p>
      <w:pPr>
        <w:numPr>
          <w:ilvl w:val="0"/>
          <w:numId w:val="3"/>
        </w:numPr>
        <w:spacing w:line="256" w:lineRule="auto"/>
        <w:contextualSpacing/>
        <w:jc w:val="both"/>
        <w:rPr>
          <w:rFonts w:cs="Arial"/>
        </w:rPr>
      </w:pPr>
      <w:r>
        <w:rPr>
          <w:rFonts w:cs="Arial"/>
          <w:u w:val="single"/>
        </w:rPr>
        <w:t xml:space="preserve">Jaká jsou témata? </w:t>
      </w:r>
    </w:p>
    <w:p w:rsidR="000F5DDC" w:rsidP="000F5DDC" w:rsidRDefault="000F5DDC" w14:paraId="26B6BD95" w14:textId="77777777">
      <w:pPr>
        <w:ind w:start="720"/>
        <w:contextualSpacing/>
        <w:jc w:val="both"/>
        <w:rPr>
          <w:rFonts w:cs="Arial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Akční plán je postaven na třech hlavních tématech, která schválila správní rada: 1: Změna klimatu a cesta k čisté nule, 2: Obaly a oběhové hospodářství, 3: Výživa a zdravější životní styl. </w:t>
      </w:r>
    </w:p>
    <w:p w:rsidRPr="000F5DDC" w:rsidR="000F5DDC" w:rsidP="000F5DDC" w:rsidRDefault="000F5DDC" w14:paraId="7E88BDD8" w14:textId="77777777">
      <w:pPr>
        <w:jc w:val="both"/>
        <w:rPr>
          <w:rFonts w:cs="Arial"/>
          <w:lang w:val="en-US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lastRenderedPageBreak/>
        <w:t xml:space="preserve">Tato tři témata se opírají o tři základní faktory: 1: Investice a ekonomická udržitelnost, 2: Partnerství, která jsou schopna přinést řešení ve velkém měřítku, 3: Inovace, které urychlí přechod k udržitelným potravinovým systémům. </w:t>
      </w:r>
    </w:p>
    <w:p w:rsidRPr="000F5DDC" w:rsidR="000F5DDC" w:rsidP="000F5DDC" w:rsidRDefault="000F5DDC" w14:paraId="063EC607" w14:textId="77777777">
      <w:pPr>
        <w:jc w:val="both"/>
        <w:rPr>
          <w:rFonts w:cs="Arial"/>
          <w:lang w:val="en-US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Poslední kapitolou akčního plánu je </w:t>
      </w:r>
      <w:r w:rsidRPr="000F5DDC">
        <w:rPr>
          <w:rFonts w:cs="Arial"/>
          <w:lang w:val="en-US"/>
        </w:rPr>
        <w:t xml:space="preserve">projekt </w:t>
      </w:r>
      <w:r w:rsidRPr="000F5DDC">
        <w:rPr>
          <w:rFonts w:cs="Arial"/>
          <w:lang w:val="en-US"/>
        </w:rPr>
        <w:t xml:space="preserve">FoodDrinkEurope </w:t>
      </w:r>
      <w:r w:rsidRPr="000F5DDC">
        <w:rPr>
          <w:rFonts w:cs="Arial"/>
          <w:i/>
          <w:iCs/>
          <w:lang w:val="en-US"/>
        </w:rPr>
        <w:t xml:space="preserve">More than Food, </w:t>
      </w:r>
      <w:r w:rsidRPr="000F5DDC">
        <w:rPr>
          <w:rFonts w:cs="Arial"/>
          <w:lang w:val="en-US"/>
        </w:rPr>
        <w:t xml:space="preserve">v rámci kterého se naše bruselská kancelář zavázala ke snížení emisí uhlíku a k práci v místní komunitě.  </w:t>
      </w:r>
    </w:p>
    <w:p w:rsidRPr="000F5DDC" w:rsidR="000F5DDC" w:rsidP="000F5DDC" w:rsidRDefault="000F5DDC" w14:paraId="70C2017B" w14:textId="77777777">
      <w:pPr>
        <w:jc w:val="both"/>
        <w:rPr>
          <w:rFonts w:cs="Arial"/>
          <w:lang w:val="en-US"/>
        </w:rPr>
      </w:pPr>
    </w:p>
    <w:p>
      <w:pPr>
        <w:numPr>
          <w:ilvl w:val="0"/>
          <w:numId w:val="3"/>
        </w:numPr>
        <w:spacing w:line="256" w:lineRule="auto"/>
        <w:contextualSpacing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Jaké jsou cíle?</w:t>
      </w:r>
    </w:p>
    <w:p w:rsidR="000F5DDC" w:rsidP="000F5DDC" w:rsidRDefault="000F5DDC" w14:paraId="1F9390F2" w14:textId="77777777">
      <w:pPr>
        <w:jc w:val="both"/>
        <w:rPr>
          <w:rFonts w:cs="Arial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Pro každé ze tří hlavních témat (klima, obaly a výživa) jsme přidali cíle, které buď odrážejí cíle z Kodexu, nebo jsou stávajícími cíli EU či stávajícími cíli FoodDrinkEurope. Cíle mají aspirační charakter a jejich úspěch závisí na více zúčastněných stranách a průmyslových odvětvích (tj. nemůžeme jich dosáhnout sami a netvrdíme, že to dokážeme). </w:t>
      </w:r>
    </w:p>
    <w:p w:rsidRPr="000F5DDC" w:rsidR="000F5DDC" w:rsidP="000F5DDC" w:rsidRDefault="000F5DDC" w14:paraId="6D373370" w14:textId="77777777">
      <w:pPr>
        <w:jc w:val="both"/>
        <w:rPr>
          <w:rFonts w:cs="Arial"/>
          <w:lang w:val="en-US"/>
        </w:rPr>
      </w:pPr>
    </w:p>
    <w:p>
      <w:pPr>
        <w:numPr>
          <w:ilvl w:val="0"/>
          <w:numId w:val="3"/>
        </w:numPr>
        <w:spacing w:line="256" w:lineRule="auto"/>
        <w:contextualSpacing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Jaké jsou závazky?</w:t>
      </w:r>
    </w:p>
    <w:p w:rsidR="000F5DDC" w:rsidP="000F5DDC" w:rsidRDefault="000F5DDC" w14:paraId="6B111937" w14:textId="77777777">
      <w:pPr>
        <w:jc w:val="both"/>
        <w:rPr>
          <w:rFonts w:cs="Arial"/>
          <w:u w:val="single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V akčním plánu je uvedeno 15 závazků, které bude FoodDrinkEurope plnit (členové nemají žádné závazky). </w:t>
      </w:r>
    </w:p>
    <w:p w:rsidRPr="000F5DDC" w:rsidR="000F5DDC" w:rsidP="000F5DDC" w:rsidRDefault="000F5DDC" w14:paraId="6E825399" w14:textId="77777777">
      <w:pPr>
        <w:jc w:val="both"/>
        <w:rPr>
          <w:rFonts w:cs="Arial"/>
          <w:lang w:val="en-US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Pro každé hlavní téma - klima, balení a výživa - jsme se zavázali zahájit "akční projekt", což je v podstatě pracovní proud FoodDrinkEurope, jehož cílem je vypracovat pokyny a webové semináře, které členům pomohou dosáhnout stanovených cílů. Součástí závazků je také zaměření na rozvoj nových partnerství v oblasti udržitelných potravinových systémů.   </w:t>
      </w:r>
    </w:p>
    <w:p w:rsidRPr="000F5DDC" w:rsidR="000F5DDC" w:rsidP="000F5DDC" w:rsidRDefault="000F5DDC" w14:paraId="30D5C4AC" w14:textId="77777777">
      <w:pPr>
        <w:jc w:val="both"/>
        <w:rPr>
          <w:rFonts w:cs="Arial"/>
          <w:u w:val="single"/>
          <w:lang w:val="en-US"/>
        </w:rPr>
      </w:pPr>
    </w:p>
    <w:p>
      <w:pPr>
        <w:numPr>
          <w:ilvl w:val="0"/>
          <w:numId w:val="3"/>
        </w:numPr>
        <w:spacing w:line="256" w:lineRule="auto"/>
        <w:contextualSpacing/>
        <w:jc w:val="both"/>
        <w:rPr>
          <w:rFonts w:cs="Arial"/>
          <w:u w:val="single"/>
        </w:rPr>
      </w:pPr>
      <w:r>
        <w:rPr>
          <w:rFonts w:cs="Arial"/>
          <w:u w:val="single"/>
        </w:rPr>
        <w:t xml:space="preserve">Jaké jsou požadavky?  </w:t>
      </w:r>
    </w:p>
    <w:p w:rsidR="000F5DDC" w:rsidP="000F5DDC" w:rsidRDefault="000F5DDC" w14:paraId="1883704D" w14:textId="77777777">
      <w:pPr>
        <w:ind w:start="360"/>
        <w:jc w:val="both"/>
        <w:rPr>
          <w:rFonts w:cs="Arial"/>
        </w:rPr>
      </w:pPr>
    </w:p>
    <w:p>
      <w:pPr>
        <w:jc w:val="both"/>
        <w:rPr>
          <w:rFonts w:cs="Arial"/>
          <w:lang w:val="en-US"/>
        </w:rPr>
      </w:pPr>
      <w:r w:rsidRPr="000F5DDC">
        <w:rPr>
          <w:rFonts w:cs="Arial"/>
          <w:lang w:val="en-US"/>
        </w:rPr>
        <w:t xml:space="preserve">Pro každé hlavní téma FoodDrinkEurope nastínila politické požadavky na vysoké úrovni. Vezměte prosím na vědomí, že podrobná a technická obhajoba témat týkajících se klimatu, balení a výživy bude </w:t>
      </w:r>
      <w:r w:rsidRPr="000F5DDC">
        <w:rPr>
          <w:rFonts w:cs="Arial"/>
          <w:i/>
          <w:iCs/>
          <w:lang w:val="en-US"/>
        </w:rPr>
        <w:t xml:space="preserve">doplněna </w:t>
      </w:r>
      <w:r w:rsidRPr="000F5DDC">
        <w:rPr>
          <w:rFonts w:cs="Arial"/>
          <w:lang w:val="en-US"/>
        </w:rPr>
        <w:t xml:space="preserve">akčním plánem. Doufáme, že akční plán připraví půdu pro odbornější diskuse.  </w:t>
      </w:r>
    </w:p>
    <w:p w:rsidRPr="000F5DDC" w:rsidR="000F5DDC" w:rsidP="000F5DDC" w:rsidRDefault="000F5DDC" w14:paraId="68D3D8CC" w14:textId="77777777">
      <w:pPr>
        <w:jc w:val="both"/>
        <w:rPr>
          <w:rFonts w:cs="Arial"/>
          <w:lang w:val="en-US"/>
        </w:rPr>
      </w:pPr>
    </w:p>
    <w:p w:rsidRPr="000F5DDC" w:rsidR="000F5DDC" w:rsidP="000F5DDC" w:rsidRDefault="000F5DDC" w14:paraId="2230E693" w14:textId="77777777">
      <w:pPr>
        <w:rPr>
          <w:rFonts w:asciiTheme="minorHAnsi" w:hAnsiTheme="minorHAnsi" w:cstheme="minorBidi"/>
          <w:lang w:val="en-US"/>
        </w:rPr>
      </w:pPr>
    </w:p>
    <w:p w:rsidRPr="000F5DDC" w:rsidR="00E7365A" w:rsidP="00E7365A" w:rsidRDefault="00E7365A" w14:paraId="3767FB90" w14:textId="77777777">
      <w:pPr>
        <w:tabs>
          <w:tab w:val="left" w:pos="7088"/>
        </w:tabs>
        <w:rPr>
          <w:rFonts w:cs="Arial"/>
          <w:szCs w:val="22"/>
          <w:lang w:val="en-US"/>
        </w:rPr>
      </w:pPr>
    </w:p>
    <w:sectPr w:rsidRPr="000F5DDC" w:rsidR="00E7365A" w:rsidSect="00C46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5C3" w:rsidP="000E63AB" w:rsidRDefault="002055C3" w14:paraId="5E1A2A09" w14:textId="77777777">
      <w:r>
        <w:separator/>
      </w:r>
    </w:p>
  </w:endnote>
  <w:endnote w:type="continuationSeparator" w:id="0">
    <w:p w:rsidR="002055C3" w:rsidP="000E63AB" w:rsidRDefault="002055C3" w14:paraId="14FC5D7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92A" w:rsidRDefault="00C4692A" w14:paraId="33AA67D8" w14:textId="77777777">
    <w:pPr>
      <w:pStyle w:val="Footer"/>
    </w:pPr>
  </w:p>
</w:ftr>
</file>

<file path=word/footer2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  <w:jc w:val="right"/>
      <w:rPr>
        <w:rFonts w:cs="Arial"/>
        <w:color w:val="333399"/>
        <w:sz w:val="18"/>
      </w:rPr>
    </w:pPr>
    <w:r w:rsidRPr="00C4692A">
      <w:rPr>
        <w:rFonts w:cs="Arial"/>
        <w:color w:val="333399"/>
        <w:sz w:val="18"/>
      </w:rPr>
      <w:fldChar w:fldCharType="begin"/>
    </w:r>
    <w:r w:rsidRPr="00C4692A">
      <w:rPr>
        <w:rFonts w:cs="Arial"/>
        <w:color w:val="333399"/>
        <w:sz w:val="18"/>
      </w:rPr>
      <w:instrText xml:space="preserve"> PAGE \* MERGEFORMAT </w:instrText>
    </w:r>
    <w:r w:rsidRPr="00C4692A">
      <w:rPr>
        <w:rFonts w:cs="Arial"/>
        <w:color w:val="333399"/>
        <w:sz w:val="18"/>
      </w:rPr>
      <w:fldChar w:fldCharType="separate"/>
    </w:r>
    <w:r w:rsidRPr="00C4692A">
      <w:rPr>
        <w:rFonts w:cs="Arial"/>
        <w:noProof/>
        <w:color w:val="333399"/>
        <w:sz w:val="18"/>
      </w:rPr>
      <w:t xml:space="preserve">2</w:t>
    </w:r>
    <w:r w:rsidRPr="00C4692A">
      <w:rPr>
        <w:rFonts w:cs="Arial"/>
        <w:color w:val="333399"/>
        <w:sz w:val="18"/>
      </w:rPr>
      <w:fldChar w:fldCharType="end"/>
    </w:r>
    <w:r w:rsidRPr="00C4692A">
      <w:rPr>
        <w:rFonts w:cs="Arial"/>
        <w:color w:val="333399"/>
        <w:sz w:val="18"/>
      </w:rPr>
      <w:t xml:space="preserve">/</w:t>
    </w:r>
    <w:r w:rsidRPr="00C4692A">
      <w:rPr>
        <w:rFonts w:cs="Arial"/>
        <w:color w:val="333399"/>
        <w:sz w:val="18"/>
      </w:rPr>
      <w:fldChar w:fldCharType="begin"/>
    </w:r>
    <w:r w:rsidRPr="00C4692A">
      <w:rPr>
        <w:rFonts w:cs="Arial"/>
        <w:color w:val="333399"/>
        <w:sz w:val="18"/>
      </w:rPr>
      <w:instrText xml:space="preserve"> NUMPAGES \* MERGEFORMAT </w:instrText>
    </w:r>
    <w:r w:rsidRPr="00C4692A">
      <w:rPr>
        <w:rFonts w:cs="Arial"/>
        <w:color w:val="333399"/>
        <w:sz w:val="18"/>
      </w:rPr>
      <w:fldChar w:fldCharType="separate"/>
    </w:r>
    <w:r w:rsidRPr="00C4692A">
      <w:rPr>
        <w:rFonts w:cs="Arial"/>
        <w:noProof/>
        <w:color w:val="333399"/>
        <w:sz w:val="18"/>
      </w:rPr>
      <w:t xml:space="preserve">2</w:t>
    </w:r>
    <w:r w:rsidRPr="00C4692A">
      <w:rPr>
        <w:rFonts w:cs="Arial"/>
        <w:color w:val="333399"/>
        <w:sz w:val="18"/>
      </w:rPr>
      <w:fldChar w:fldCharType="end"/>
    </w:r>
  </w:p>
</w:ftr>
</file>

<file path=word/footer3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ooter"/>
      <w:rPr>
        <w:rFonts w:cs="Arial"/>
        <w:color w:val="333399"/>
        <w:sz w:val="18"/>
      </w:rPr>
    </w:pPr>
    <w:r w:rsidRPr="00C4692A">
      <w:rPr>
        <w:rFonts w:cs="Arial"/>
        <w:color w:val="333399"/>
        <w:sz w:val="18"/>
      </w:rPr>
      <w:t xml:space="preserve">Avenue des Nerviens 9-31 - 1040 Brusel - BELGIE - Tel. +32 2 514 11 11 </w:t>
    </w:r>
  </w:p>
  <w:p>
    <w:pPr>
      <w:pStyle w:val="Footer"/>
      <w:rPr>
        <w:rFonts w:cs="Arial"/>
        <w:color w:val="333399"/>
        <w:sz w:val="18"/>
      </w:rPr>
    </w:pPr>
    <w:r w:rsidRPr="00C4692A">
      <w:rPr>
        <w:rFonts w:cs="Arial"/>
        <w:color w:val="333399"/>
        <w:sz w:val="18"/>
      </w:rPr>
      <w:t xml:space="preserve">info@fooddrinkeurope.eu - www.fooddrinkeurope.eu - ETI Register 75818824519-45</w:t>
    </w:r>
  </w:p>
  <w:p>
    <w:pPr>
      <w:pStyle w:val="Footer"/>
      <w:rPr>
        <w:rFonts w:cs="Arial"/>
        <w:color w:val="333399"/>
        <w:sz w:val="18"/>
      </w:rPr>
    </w:pPr>
    <w:r w:rsidRPr="00C4692A">
      <w:rPr>
        <w:rFonts w:cs="Arial"/>
        <w:color w:val="333399"/>
        <w:sz w:val="18"/>
      </w:rPr>
      <w:t xml:space="preserve">Copyright FoodDrinkEurope aisbl; kopírování nebo elektronické kopírování je nezákonné.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5C3" w:rsidP="000E63AB" w:rsidRDefault="002055C3" w14:paraId="66C1C2D5" w14:textId="77777777">
      <w:r>
        <w:separator/>
      </w:r>
    </w:p>
  </w:footnote>
  <w:footnote w:type="continuationSeparator" w:id="0">
    <w:p w:rsidR="002055C3" w:rsidP="000E63AB" w:rsidRDefault="002055C3" w14:paraId="1D643A4C" w14:textId="77777777">
      <w:r>
        <w:continuationSeparator/>
      </w:r>
    </w:p>
  </w:footnote>
</w:footnotes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692A" w:rsidRDefault="00C4692A" w14:paraId="60214847" w14:textId="77777777">
    <w:pPr>
      <w:pStyle w:val="Header"/>
    </w:pPr>
  </w:p>
</w:hdr>
</file>

<file path=word/header2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6696"/>
      <w:gridCol w:w="2376"/>
    </w:tblGrid>
    <w:tr w:rsidRPr="00C4692A" w:rsidR="00C4692A" w:rsidTr="00C4692A" w14:paraId="62C8F0ED" w14:textId="77777777">
      <w:tc>
        <w:tcPr>
          <w:tcW w:w="4531" w:type="dxa"/>
          <w:shd w:val="clear" w:color="auto" w:fill="auto"/>
        </w:tcPr>
        <w:p w:rsidRPr="00C4692A" w:rsidR="00C4692A" w:rsidP="00C4692A" w:rsidRDefault="00C4692A" w14:paraId="593A388F" w14:textId="2747CB07">
          <w:pPr>
            <w:pStyle w:val="Header"/>
            <w:jc w:val="right"/>
            <w:rPr>
              <w:rFonts w:cs="Arial"/>
              <w:sz w:val="18"/>
            </w:rPr>
          </w:pPr>
          <w:r w:rsidRPr="00C4692A">
            <w:rPr>
              <w:rFonts w:cs="Arial"/>
              <w:noProof/>
              <w:sz w:val="18"/>
            </w:rPr>
            <w:drawing>
              <wp:inline distT="0" distB="0" distL="0" distR="0" wp14:anchorId="08448FF5" wp14:editId="593D6C86">
                <wp:extent cx="4114800" cy="847725"/>
                <wp:effectExtent l="0" t="0" r="0" b="9525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shd w:val="clear" w:color="auto" w:fill="auto"/>
        </w:tcPr>
        <w:p w:rsidRPr="00C4692A" w:rsidR="00C4692A" w:rsidP="00C4692A" w:rsidRDefault="00C4692A" w14:paraId="56BA497D" w14:textId="77777777">
          <w:pPr>
            <w:pStyle w:val="Header"/>
            <w:jc w:val="right"/>
            <w:rPr>
              <w:rFonts w:cs="Arial"/>
              <w:sz w:val="18"/>
            </w:rPr>
          </w:pPr>
        </w:p>
        <w:p w:rsidRPr="00C4692A" w:rsidR="00C4692A" w:rsidP="00C4692A" w:rsidRDefault="00C4692A" w14:paraId="3E17CC70" w14:textId="77777777">
          <w:pPr>
            <w:pStyle w:val="Header"/>
            <w:jc w:val="right"/>
            <w:rPr>
              <w:rFonts w:cs="Arial"/>
              <w:sz w:val="18"/>
            </w:rPr>
          </w:pPr>
        </w:p>
        <w:p>
          <w:pPr>
            <w:pStyle w:val="Header"/>
            <w:jc w:val="right"/>
            <w:rPr>
              <w:rFonts w:cs="Arial"/>
              <w:sz w:val="18"/>
            </w:rPr>
          </w:pPr>
          <w:r w:rsidRPr="00C4692A">
            <w:rPr>
              <w:rFonts w:cs="Arial"/>
              <w:sz w:val="18"/>
            </w:rPr>
            <w:t xml:space="preserve">COMCOM/010/22E</w:t>
          </w:r>
        </w:p>
      </w:tc>
    </w:tr>
  </w:tbl>
  <w:p w:rsidRPr="00C4692A" w:rsidR="000E63AB" w:rsidP="00C4692A" w:rsidRDefault="000E63AB" w14:paraId="345C95F7" w14:textId="77777777">
    <w:pPr>
      <w:pStyle w:val="Header"/>
      <w:jc w:val="right"/>
      <w:rPr>
        <w:rFonts w:cs="Arial"/>
        <w:sz w:val="18"/>
      </w:rPr>
    </w:pPr>
  </w:p>
</w:hdr>
</file>

<file path=word/header33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6696"/>
      <w:gridCol w:w="2376"/>
    </w:tblGrid>
    <w:tr w:rsidRPr="00C4692A" w:rsidR="00C4692A" w:rsidTr="00C4692A" w14:paraId="7AB59E67" w14:textId="77777777">
      <w:tc>
        <w:tcPr>
          <w:tcW w:w="4531" w:type="dxa"/>
          <w:shd w:val="clear" w:color="auto" w:fill="auto"/>
        </w:tcPr>
        <w:p w:rsidRPr="00C4692A" w:rsidR="00C4692A" w:rsidP="00C4692A" w:rsidRDefault="00C4692A" w14:paraId="57305303" w14:textId="7A3B28A6">
          <w:pPr>
            <w:pStyle w:val="Header"/>
            <w:jc w:val="right"/>
            <w:rPr>
              <w:rFonts w:cs="Arial"/>
              <w:sz w:val="18"/>
            </w:rPr>
          </w:pPr>
          <w:r w:rsidRPr="00C4692A">
            <w:rPr>
              <w:rFonts w:cs="Arial"/>
              <w:noProof/>
              <w:sz w:val="18"/>
            </w:rPr>
            <w:drawing>
              <wp:inline distT="0" distB="0" distL="0" distR="0" wp14:anchorId="4A935673" wp14:editId="718F290D">
                <wp:extent cx="4114800" cy="1685925"/>
                <wp:effectExtent l="0" t="0" r="0" b="952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14800" cy="1685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shd w:val="clear" w:color="auto" w:fill="auto"/>
        </w:tcPr>
        <w:p w:rsidRPr="00C4692A" w:rsidR="00C4692A" w:rsidP="00C4692A" w:rsidRDefault="00C4692A" w14:paraId="17EBDFA5" w14:textId="77777777">
          <w:pPr>
            <w:pStyle w:val="Header"/>
            <w:jc w:val="right"/>
            <w:rPr>
              <w:rFonts w:cs="Arial"/>
              <w:sz w:val="18"/>
            </w:rPr>
          </w:pPr>
        </w:p>
        <w:p w:rsidRPr="00C4692A" w:rsidR="00C4692A" w:rsidP="00C4692A" w:rsidRDefault="00C4692A" w14:paraId="54AF93E9" w14:textId="77777777">
          <w:pPr>
            <w:pStyle w:val="Header"/>
            <w:jc w:val="right"/>
            <w:rPr>
              <w:rFonts w:cs="Arial"/>
              <w:sz w:val="18"/>
            </w:rPr>
          </w:pPr>
        </w:p>
        <w:p>
          <w:pPr>
            <w:pStyle w:val="Header"/>
            <w:jc w:val="right"/>
            <w:rPr>
              <w:rFonts w:cs="Arial"/>
              <w:sz w:val="18"/>
            </w:rPr>
          </w:pPr>
          <w:r w:rsidRPr="00C4692A">
            <w:rPr>
              <w:rFonts w:cs="Arial"/>
              <w:sz w:val="18"/>
            </w:rPr>
            <w:t xml:space="preserve">COMCOM/010/22E</w:t>
          </w:r>
        </w:p>
      </w:tc>
    </w:tr>
  </w:tbl>
  <w:p w:rsidRPr="00C4692A" w:rsidR="000E63AB" w:rsidP="00C4692A" w:rsidRDefault="000E63AB" w14:paraId="020B71C6" w14:textId="77777777">
    <w:pPr>
      <w:pStyle w:val="Header"/>
      <w:jc w:val="right"/>
      <w:rPr>
        <w:rFonts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23A"/>
    <w:multiLevelType w:val="hybridMultilevel"/>
    <w:tmpl w:val="2F88FA32"/>
    <w:lvl w:ilvl="0" w:tplc="36C8266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3DAF"/>
    <w:multiLevelType w:val="hybridMultilevel"/>
    <w:tmpl w:val="AB78CB4A"/>
    <w:lvl w:ilvl="0" w:tplc="DDBAE9B8">
      <w:start w:val="2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87F16"/>
    <w:multiLevelType w:val="hybridMultilevel"/>
    <w:tmpl w:val="3D741362"/>
    <w:lvl w:ilvl="0" w:tplc="43BACB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57441">
    <w:abstractNumId w:val="0"/>
  </w:num>
  <w:num w:numId="2" w16cid:durableId="310449837">
    <w:abstractNumId w:val="2"/>
  </w:num>
  <w:num w:numId="3" w16cid:durableId="1308441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25"/>
    <w:rsid w:val="000E63AB"/>
    <w:rsid w:val="000F5DDC"/>
    <w:rsid w:val="00191659"/>
    <w:rsid w:val="001C6F0C"/>
    <w:rsid w:val="002055C3"/>
    <w:rsid w:val="00242C81"/>
    <w:rsid w:val="00286747"/>
    <w:rsid w:val="00373586"/>
    <w:rsid w:val="005A13C3"/>
    <w:rsid w:val="007A1745"/>
    <w:rsid w:val="00826C08"/>
    <w:rsid w:val="0097403B"/>
    <w:rsid w:val="009B6E5B"/>
    <w:rsid w:val="009E76E2"/>
    <w:rsid w:val="00A114AC"/>
    <w:rsid w:val="00B772D4"/>
    <w:rsid w:val="00BF1FD6"/>
    <w:rsid w:val="00C4692A"/>
    <w:rsid w:val="00D2692A"/>
    <w:rsid w:val="00D63432"/>
    <w:rsid w:val="00E7365A"/>
    <w:rsid w:val="00EC2C25"/>
    <w:rsid w:val="00EC5ADF"/>
    <w:rsid w:val="00EE728E"/>
    <w:rsid w:val="00F2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D6E72"/>
  <w15:chartTrackingRefBased/>
  <w15:docId w15:val="{6EBDCC83-2548-4BE1-88F9-91635622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69D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65A"/>
    <w:pPr>
      <w:keepNext/>
      <w:outlineLvl w:val="0"/>
    </w:pPr>
    <w:rPr>
      <w:rFonts w:eastAsia="Times New Roman"/>
      <w:b/>
      <w:bCs/>
      <w:color w:val="0D1957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365A"/>
    <w:pPr>
      <w:keepNext/>
      <w:numPr>
        <w:numId w:val="1"/>
      </w:numPr>
      <w:ind w:left="360"/>
      <w:outlineLvl w:val="1"/>
    </w:pPr>
    <w:rPr>
      <w:rFonts w:eastAsia="Times New Roman"/>
      <w:b/>
      <w:bCs/>
      <w:iCs/>
      <w:color w:val="005A24"/>
      <w:sz w:val="24"/>
      <w:szCs w:val="28"/>
    </w:rPr>
  </w:style>
  <w:style w:type="paragraph" w:styleId="Heading3">
    <w:name w:val="heading 3"/>
    <w:aliases w:val="Conclusion"/>
    <w:basedOn w:val="Normal"/>
    <w:next w:val="Normal"/>
    <w:link w:val="Heading3Char"/>
    <w:uiPriority w:val="9"/>
    <w:unhideWhenUsed/>
    <w:qFormat/>
    <w:rsid w:val="00E7365A"/>
    <w:pPr>
      <w:keepNext/>
      <w:framePr w:wrap="around" w:vAnchor="text" w:hAnchor="text" w:y="1"/>
      <w:pBdr>
        <w:top w:val="single" w:sz="24" w:space="4" w:color="0D1957"/>
        <w:left w:val="single" w:sz="24" w:space="4" w:color="0D1957"/>
        <w:bottom w:val="single" w:sz="24" w:space="4" w:color="0D1957"/>
        <w:right w:val="single" w:sz="24" w:space="4" w:color="0D1957"/>
      </w:pBdr>
      <w:outlineLvl w:val="2"/>
    </w:pPr>
    <w:rPr>
      <w:rFonts w:eastAsia="Times New Roman"/>
      <w:b/>
      <w:bCs/>
      <w:color w:val="0D1957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7365A"/>
    <w:rPr>
      <w:rFonts w:eastAsia="Times New Roman"/>
      <w:b/>
      <w:bCs/>
      <w:color w:val="0D1957"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E7365A"/>
    <w:rPr>
      <w:rFonts w:eastAsia="Times New Roman"/>
      <w:b/>
      <w:bCs/>
      <w:iCs/>
      <w:color w:val="005A24"/>
      <w:sz w:val="24"/>
      <w:szCs w:val="28"/>
    </w:rPr>
  </w:style>
  <w:style w:type="character" w:customStyle="1" w:styleId="Heading3Char">
    <w:name w:val="Heading 3 Char"/>
    <w:aliases w:val="Conclusion Char"/>
    <w:link w:val="Heading3"/>
    <w:uiPriority w:val="9"/>
    <w:rsid w:val="00E7365A"/>
    <w:rPr>
      <w:rFonts w:eastAsia="Times New Roman"/>
      <w:b/>
      <w:bCs/>
      <w:color w:val="0D1957"/>
      <w:sz w:val="22"/>
      <w:szCs w:val="26"/>
    </w:rPr>
  </w:style>
  <w:style w:type="paragraph" w:styleId="ListParagraph">
    <w:name w:val="List Paragraph"/>
    <w:basedOn w:val="Normal"/>
    <w:uiPriority w:val="34"/>
    <w:qFormat/>
    <w:rsid w:val="000F5DDC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5B9BD5" w:themeColor="accent5"/>
      <w:sz w:val="20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E63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3AB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0E63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3AB"/>
    <w:rPr>
      <w:sz w:val="22"/>
    </w:rPr>
  </w:style>
  <w:style w:type="table" w:styleId="TableGrid">
    <w:name w:val="Table Grid"/>
    <w:basedOn w:val="TableNormal"/>
    <w:uiPriority w:val="59"/>
    <w:rsid w:val="000E6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211.xml" Id="rId8" /><Relationship Type="http://schemas.openxmlformats.org/officeDocument/2006/relationships/fontTable" Target="/word/fontTable.xml" Id="rId13" /><Relationship Type="http://schemas.openxmlformats.org/officeDocument/2006/relationships/settings" Target="/word/settings.xml" Id="rId3" /><Relationship Type="http://schemas.openxmlformats.org/officeDocument/2006/relationships/header" Target="/word/header122.xml" Id="rId7" /><Relationship Type="http://schemas.openxmlformats.org/officeDocument/2006/relationships/footer" Target="/word/footer311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header" Target="/word/header333.xml" Id="rId11" /><Relationship Type="http://schemas.openxmlformats.org/officeDocument/2006/relationships/footnotes" Target="/word/footnotes.xml" Id="rId5" /><Relationship Type="http://schemas.openxmlformats.org/officeDocument/2006/relationships/footer" Target="/word/footer222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33.xml" Id="rId9" /><Relationship Type="http://schemas.openxmlformats.org/officeDocument/2006/relationships/theme" Target="/word/theme/theme111.xml" Id="rId14" /></Relationships>
</file>

<file path=word/_rels/header211.xml.rels>&#65279;<?xml version="1.0" encoding="utf-8"?><Relationships xmlns="http://schemas.openxmlformats.org/package/2006/relationships"><Relationship Type="http://schemas.openxmlformats.org/officeDocument/2006/relationships/image" Target="/word/media/image1.jpg" Id="rId1" /></Relationships>
</file>

<file path=word/_rels/header333.xml.rels>&#65279;<?xml version="1.0" encoding="utf-8"?><Relationships xmlns="http://schemas.openxmlformats.org/package/2006/relationships"><Relationship Type="http://schemas.openxmlformats.org/officeDocument/2006/relationships/image" Target="/word/media/image222.jpg" Id="rId1" /></Relationships>
</file>

<file path=word/theme/theme1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490</ap:Words>
  <ap:Characters>2561</ap:Characters>
  <ap:Application>Microsoft Office Word</ap:Application>
  <ap:DocSecurity>0</ap:DocSecurity>
  <ap:Lines>76</ap:Lines>
  <ap:Paragraphs>26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3056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Ekaterina TSURKAN</dc:creator>
  <keywords>, docId:B8F3B15A6EB2A9F2CA950856CE2F84CF</keywords>
  <lastModifiedBy>AdminO365</lastModifiedBy>
  <revision>2</revision>
  <dcterms:created xsi:type="dcterms:W3CDTF">2022-05-18T09:01:00.0000000Z</dcterms:created>
  <dcterms:modified xsi:type="dcterms:W3CDTF">2022-05-18T09:01:00.0000000Z</dcterms:modified>
</coreProperties>
</file>